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0E" w:rsidRDefault="005B060E" w:rsidP="005B060E">
      <w:pPr>
        <w:jc w:val="center"/>
        <w:rPr>
          <w:b/>
          <w:sz w:val="32"/>
          <w:szCs w:val="32"/>
        </w:rPr>
      </w:pPr>
    </w:p>
    <w:p w:rsidR="005B060E" w:rsidRDefault="005B060E" w:rsidP="005B060E">
      <w:pPr>
        <w:jc w:val="center"/>
        <w:rPr>
          <w:b/>
          <w:sz w:val="32"/>
          <w:szCs w:val="32"/>
        </w:rPr>
      </w:pPr>
    </w:p>
    <w:p w:rsidR="005B060E" w:rsidRPr="00412A4F" w:rsidRDefault="005B060E" w:rsidP="005B060E">
      <w:pPr>
        <w:jc w:val="center"/>
        <w:rPr>
          <w:b/>
          <w:sz w:val="32"/>
          <w:szCs w:val="32"/>
          <w:u w:val="single"/>
        </w:rPr>
      </w:pPr>
      <w:r w:rsidRPr="00412A4F">
        <w:rPr>
          <w:b/>
          <w:sz w:val="32"/>
          <w:szCs w:val="32"/>
          <w:u w:val="single"/>
        </w:rPr>
        <w:t xml:space="preserve">DISEÑO </w:t>
      </w:r>
      <w:r w:rsidR="00412A4F">
        <w:rPr>
          <w:b/>
          <w:sz w:val="32"/>
          <w:szCs w:val="32"/>
          <w:u w:val="single"/>
        </w:rPr>
        <w:t xml:space="preserve">DEL </w:t>
      </w:r>
      <w:r w:rsidR="00412A4F" w:rsidRPr="00412A4F">
        <w:rPr>
          <w:b/>
          <w:sz w:val="32"/>
          <w:szCs w:val="32"/>
          <w:u w:val="single"/>
        </w:rPr>
        <w:t>PROCESO ESTRATÉGICO</w:t>
      </w:r>
    </w:p>
    <w:p w:rsidR="005B060E" w:rsidRDefault="005B060E" w:rsidP="005B060E">
      <w:pPr>
        <w:jc w:val="center"/>
        <w:rPr>
          <w:b/>
          <w:sz w:val="40"/>
          <w:szCs w:val="40"/>
        </w:rPr>
      </w:pPr>
    </w:p>
    <w:p w:rsidR="005B060E" w:rsidRPr="006D4F4B" w:rsidRDefault="005B060E" w:rsidP="005B060E">
      <w:pPr>
        <w:jc w:val="center"/>
        <w:rPr>
          <w:b/>
          <w:sz w:val="40"/>
          <w:szCs w:val="40"/>
        </w:rPr>
      </w:pPr>
      <w:r w:rsidRPr="006D4F4B">
        <w:rPr>
          <w:b/>
          <w:sz w:val="40"/>
          <w:szCs w:val="40"/>
        </w:rPr>
        <w:t>“CONSTRUYENDO PUENTES ENTRE LA CIENCIA Y LA GESTIÓN EN</w:t>
      </w:r>
      <w:r w:rsidR="00117B4D">
        <w:rPr>
          <w:b/>
          <w:sz w:val="40"/>
          <w:szCs w:val="40"/>
        </w:rPr>
        <w:t xml:space="preserve"> LA RESERVA DE LA BIOSFERA DE</w:t>
      </w:r>
      <w:r w:rsidRPr="006D4F4B">
        <w:rPr>
          <w:b/>
          <w:sz w:val="40"/>
          <w:szCs w:val="40"/>
        </w:rPr>
        <w:t xml:space="preserve"> URDAIBAI”</w:t>
      </w:r>
    </w:p>
    <w:p w:rsidR="00C237E0" w:rsidRDefault="00C237E0" w:rsidP="00C1199F">
      <w:pPr>
        <w:rPr>
          <w:b/>
          <w:u w:val="single"/>
        </w:rPr>
      </w:pPr>
    </w:p>
    <w:p w:rsidR="00C237E0" w:rsidRDefault="00C237E0" w:rsidP="00C1199F">
      <w:pPr>
        <w:rPr>
          <w:b/>
          <w:u w:val="single"/>
        </w:rPr>
      </w:pPr>
      <w:r w:rsidRPr="00C237E0">
        <w:rPr>
          <w:i/>
          <w:noProof/>
          <w:lang w:val="en-GB" w:eastAsia="en-GB"/>
        </w:rPr>
        <w:drawing>
          <wp:anchor distT="0" distB="0" distL="114300" distR="114300" simplePos="0" relativeHeight="251661312" behindDoc="0" locked="0" layoutInCell="1" allowOverlap="1" wp14:anchorId="62B8D4D0" wp14:editId="67C914B7">
            <wp:simplePos x="0" y="0"/>
            <wp:positionH relativeFrom="margin">
              <wp:posOffset>366395</wp:posOffset>
            </wp:positionH>
            <wp:positionV relativeFrom="margin">
              <wp:posOffset>3179445</wp:posOffset>
            </wp:positionV>
            <wp:extent cx="2438400" cy="2438400"/>
            <wp:effectExtent l="0" t="0" r="0" b="0"/>
            <wp:wrapSquare wrapText="bothSides"/>
            <wp:docPr id="7" name="Imagen 7" descr="Resultado de imagen de NATURALEZA IC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sultado de imagen de NATURALEZA ICONO"/>
                    <pic:cNvPicPr>
                      <a:picLocks noChangeAspect="1" noChangeArrowheads="1"/>
                    </pic:cNvPicPr>
                  </pic:nvPicPr>
                  <pic:blipFill>
                    <a:blip r:embed="rId9">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anchor>
        </w:drawing>
      </w:r>
    </w:p>
    <w:p w:rsidR="00C237E0" w:rsidRDefault="00C237E0" w:rsidP="00C1199F">
      <w:pPr>
        <w:rPr>
          <w:b/>
          <w:u w:val="single"/>
        </w:rPr>
      </w:pPr>
      <w:r w:rsidRPr="00C237E0">
        <w:rPr>
          <w:i/>
          <w:noProof/>
          <w:lang w:val="en-GB" w:eastAsia="en-GB"/>
        </w:rPr>
        <w:drawing>
          <wp:anchor distT="0" distB="0" distL="114300" distR="114300" simplePos="0" relativeHeight="251660288" behindDoc="1" locked="0" layoutInCell="1" allowOverlap="1" wp14:anchorId="282C9290" wp14:editId="50FF6F3C">
            <wp:simplePos x="0" y="0"/>
            <wp:positionH relativeFrom="margin">
              <wp:posOffset>3038475</wp:posOffset>
            </wp:positionH>
            <wp:positionV relativeFrom="margin">
              <wp:posOffset>3517265</wp:posOffset>
            </wp:positionV>
            <wp:extent cx="2009775" cy="1868805"/>
            <wp:effectExtent l="0" t="0" r="9525" b="0"/>
            <wp:wrapTight wrapText="bothSides">
              <wp:wrapPolygon edited="0">
                <wp:start x="0" y="0"/>
                <wp:lineTo x="0" y="21358"/>
                <wp:lineTo x="21498" y="21358"/>
                <wp:lineTo x="21498" y="0"/>
                <wp:lineTo x="0" y="0"/>
              </wp:wrapPolygon>
            </wp:wrapTight>
            <wp:docPr id="2" name="Imagen 2" descr="Resultado de imagen de GRUPO DE PERSO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GRUPO DE PERSONAS"/>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09775" cy="1868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37E0" w:rsidRDefault="00C237E0" w:rsidP="00C1199F">
      <w:pPr>
        <w:rPr>
          <w:b/>
          <w:u w:val="single"/>
        </w:rPr>
      </w:pPr>
    </w:p>
    <w:p w:rsidR="00C237E0" w:rsidRDefault="00C237E0" w:rsidP="00C1199F">
      <w:pPr>
        <w:rPr>
          <w:b/>
          <w:u w:val="single"/>
        </w:rPr>
      </w:pPr>
    </w:p>
    <w:p w:rsidR="00C237E0" w:rsidRDefault="00C237E0" w:rsidP="00C1199F">
      <w:pPr>
        <w:rPr>
          <w:b/>
          <w:u w:val="single"/>
        </w:rPr>
      </w:pPr>
    </w:p>
    <w:p w:rsidR="00C237E0" w:rsidRDefault="00C237E0" w:rsidP="00C1199F">
      <w:pPr>
        <w:rPr>
          <w:b/>
          <w:u w:val="single"/>
        </w:rPr>
      </w:pPr>
    </w:p>
    <w:p w:rsidR="00C237E0" w:rsidRDefault="00C237E0" w:rsidP="00C1199F">
      <w:pPr>
        <w:rPr>
          <w:b/>
          <w:u w:val="single"/>
        </w:rPr>
      </w:pPr>
    </w:p>
    <w:p w:rsidR="00C237E0" w:rsidRDefault="00C237E0" w:rsidP="00C1199F">
      <w:pPr>
        <w:rPr>
          <w:b/>
          <w:u w:val="single"/>
        </w:rPr>
      </w:pPr>
    </w:p>
    <w:p w:rsidR="00C237E0" w:rsidRDefault="00C237E0" w:rsidP="00C1199F">
      <w:pPr>
        <w:rPr>
          <w:b/>
          <w:u w:val="single"/>
        </w:rPr>
      </w:pPr>
    </w:p>
    <w:p w:rsidR="00C237E0" w:rsidRDefault="00C237E0" w:rsidP="00C1199F">
      <w:pPr>
        <w:rPr>
          <w:b/>
          <w:u w:val="single"/>
        </w:rPr>
      </w:pPr>
    </w:p>
    <w:p w:rsidR="004C1873" w:rsidRDefault="007E3E2C" w:rsidP="000F1632">
      <w:pPr>
        <w:jc w:val="center"/>
        <w:rPr>
          <w:b/>
          <w:u w:val="single"/>
        </w:rPr>
      </w:pPr>
      <w:r w:rsidRPr="00C237E0">
        <w:rPr>
          <w:i/>
          <w:noProof/>
          <w:lang w:val="en-GB" w:eastAsia="en-GB"/>
        </w:rPr>
        <w:drawing>
          <wp:anchor distT="0" distB="0" distL="114300" distR="114300" simplePos="0" relativeHeight="251659264" behindDoc="0" locked="0" layoutInCell="1" allowOverlap="1" wp14:anchorId="725B313A" wp14:editId="2F7C7582">
            <wp:simplePos x="0" y="0"/>
            <wp:positionH relativeFrom="margin">
              <wp:posOffset>196215</wp:posOffset>
            </wp:positionH>
            <wp:positionV relativeFrom="margin">
              <wp:posOffset>7720330</wp:posOffset>
            </wp:positionV>
            <wp:extent cx="869950" cy="919480"/>
            <wp:effectExtent l="0" t="0" r="6350" b="0"/>
            <wp:wrapSquare wrapText="bothSides"/>
            <wp:docPr id="1" name="Imagen 1" descr="Resultado de imagen de patronato urdai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patronato urdaiba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9950" cy="919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FC6">
        <w:rPr>
          <w:i/>
        </w:rPr>
        <w:t>2</w:t>
      </w:r>
      <w:r w:rsidR="00C237E0" w:rsidRPr="00C237E0">
        <w:rPr>
          <w:i/>
        </w:rPr>
        <w:t xml:space="preserve"> de febrero de 2018</w:t>
      </w:r>
      <w:r w:rsidR="005B060E">
        <w:rPr>
          <w:b/>
          <w:u w:val="single"/>
        </w:rPr>
        <w:br w:type="page"/>
      </w:r>
    </w:p>
    <w:p w:rsidR="00C15371" w:rsidRDefault="00C15371" w:rsidP="009F2A45">
      <w:pPr>
        <w:jc w:val="center"/>
        <w:rPr>
          <w:b/>
          <w:u w:val="single"/>
        </w:rPr>
      </w:pPr>
      <w:r>
        <w:rPr>
          <w:b/>
          <w:u w:val="single"/>
        </w:rPr>
        <w:lastRenderedPageBreak/>
        <w:t>Índice</w:t>
      </w:r>
    </w:p>
    <w:p w:rsidR="009F2A45" w:rsidRDefault="009F2A45" w:rsidP="009F2A45">
      <w:pPr>
        <w:ind w:left="708"/>
        <w:rPr>
          <w:i/>
        </w:rPr>
      </w:pPr>
    </w:p>
    <w:p w:rsidR="00C15371" w:rsidRDefault="00C15371" w:rsidP="00CE0D99">
      <w:pPr>
        <w:rPr>
          <w:i/>
        </w:rPr>
      </w:pPr>
      <w:r w:rsidRPr="00C15371">
        <w:rPr>
          <w:i/>
        </w:rPr>
        <w:t>Introducción</w:t>
      </w:r>
      <w:r>
        <w:rPr>
          <w:i/>
        </w:rPr>
        <w:tab/>
      </w:r>
      <w:r>
        <w:rPr>
          <w:i/>
        </w:rPr>
        <w:tab/>
      </w:r>
      <w:r>
        <w:rPr>
          <w:i/>
        </w:rPr>
        <w:tab/>
      </w:r>
      <w:r w:rsidR="002B5A39">
        <w:rPr>
          <w:i/>
        </w:rPr>
        <w:tab/>
      </w:r>
      <w:r w:rsidR="002B5A39">
        <w:rPr>
          <w:i/>
        </w:rPr>
        <w:tab/>
      </w:r>
      <w:r w:rsidR="009F2A45">
        <w:rPr>
          <w:i/>
        </w:rPr>
        <w:tab/>
      </w:r>
      <w:r>
        <w:rPr>
          <w:i/>
        </w:rPr>
        <w:t>pág. 3</w:t>
      </w:r>
    </w:p>
    <w:p w:rsidR="009F2A45" w:rsidRDefault="009F2A45" w:rsidP="00CE0D99">
      <w:pPr>
        <w:rPr>
          <w:i/>
        </w:rPr>
      </w:pPr>
    </w:p>
    <w:p w:rsidR="00C15371" w:rsidRDefault="00C15371" w:rsidP="00CE0D99">
      <w:pPr>
        <w:rPr>
          <w:i/>
        </w:rPr>
      </w:pPr>
      <w:r>
        <w:rPr>
          <w:i/>
        </w:rPr>
        <w:t>Antecedentes</w:t>
      </w:r>
      <w:r>
        <w:rPr>
          <w:i/>
        </w:rPr>
        <w:tab/>
      </w:r>
      <w:r>
        <w:rPr>
          <w:i/>
        </w:rPr>
        <w:tab/>
      </w:r>
      <w:r>
        <w:rPr>
          <w:i/>
        </w:rPr>
        <w:tab/>
      </w:r>
      <w:r w:rsidR="002B5A39">
        <w:rPr>
          <w:i/>
        </w:rPr>
        <w:tab/>
      </w:r>
      <w:r w:rsidR="002B5A39">
        <w:rPr>
          <w:i/>
        </w:rPr>
        <w:tab/>
      </w:r>
      <w:r w:rsidR="009F2A45">
        <w:rPr>
          <w:i/>
        </w:rPr>
        <w:tab/>
      </w:r>
      <w:r>
        <w:rPr>
          <w:i/>
        </w:rPr>
        <w:t>pág.4</w:t>
      </w:r>
    </w:p>
    <w:p w:rsidR="009F2A45" w:rsidRDefault="009F2A45" w:rsidP="00CE0D99">
      <w:pPr>
        <w:rPr>
          <w:i/>
        </w:rPr>
      </w:pPr>
    </w:p>
    <w:p w:rsidR="00C15371" w:rsidRDefault="00C15371" w:rsidP="00CE0D99">
      <w:pPr>
        <w:rPr>
          <w:i/>
        </w:rPr>
      </w:pPr>
      <w:r>
        <w:rPr>
          <w:i/>
        </w:rPr>
        <w:t>Objeto del trabajo</w:t>
      </w:r>
      <w:r>
        <w:rPr>
          <w:i/>
        </w:rPr>
        <w:tab/>
      </w:r>
      <w:r>
        <w:rPr>
          <w:i/>
        </w:rPr>
        <w:tab/>
      </w:r>
      <w:r w:rsidR="002B5A39">
        <w:rPr>
          <w:i/>
        </w:rPr>
        <w:tab/>
      </w:r>
      <w:r w:rsidR="002B5A39">
        <w:rPr>
          <w:i/>
        </w:rPr>
        <w:tab/>
      </w:r>
      <w:r w:rsidR="009F2A45">
        <w:rPr>
          <w:i/>
        </w:rPr>
        <w:tab/>
      </w:r>
      <w:r>
        <w:rPr>
          <w:i/>
        </w:rPr>
        <w:t>pág. 5</w:t>
      </w:r>
    </w:p>
    <w:p w:rsidR="009F2A45" w:rsidRDefault="009F2A45" w:rsidP="00CE0D99">
      <w:pPr>
        <w:rPr>
          <w:i/>
        </w:rPr>
      </w:pPr>
    </w:p>
    <w:p w:rsidR="00C15371" w:rsidRDefault="00C15371" w:rsidP="00CE0D99">
      <w:pPr>
        <w:rPr>
          <w:i/>
        </w:rPr>
      </w:pPr>
      <w:r>
        <w:rPr>
          <w:i/>
        </w:rPr>
        <w:t>Alcance del trabajo</w:t>
      </w:r>
      <w:r>
        <w:rPr>
          <w:i/>
        </w:rPr>
        <w:tab/>
      </w:r>
      <w:r>
        <w:rPr>
          <w:i/>
        </w:rPr>
        <w:tab/>
      </w:r>
      <w:r w:rsidR="002B5A39">
        <w:rPr>
          <w:i/>
        </w:rPr>
        <w:tab/>
      </w:r>
      <w:r w:rsidR="002B5A39">
        <w:rPr>
          <w:i/>
        </w:rPr>
        <w:tab/>
      </w:r>
      <w:r w:rsidR="009F2A45">
        <w:rPr>
          <w:i/>
        </w:rPr>
        <w:tab/>
      </w:r>
      <w:r w:rsidR="00523994">
        <w:rPr>
          <w:i/>
        </w:rPr>
        <w:t>pág. 6</w:t>
      </w:r>
    </w:p>
    <w:p w:rsidR="009F2A45" w:rsidRDefault="009F2A45" w:rsidP="00CE0D99">
      <w:pPr>
        <w:rPr>
          <w:i/>
        </w:rPr>
      </w:pPr>
    </w:p>
    <w:p w:rsidR="00BF4D9C" w:rsidRDefault="002B5A39" w:rsidP="00CE0D99">
      <w:pPr>
        <w:rPr>
          <w:i/>
        </w:rPr>
      </w:pPr>
      <w:r>
        <w:rPr>
          <w:i/>
        </w:rPr>
        <w:t>Definición de fases y tareas del proyecto</w:t>
      </w:r>
      <w:r>
        <w:rPr>
          <w:i/>
        </w:rPr>
        <w:tab/>
      </w:r>
      <w:r w:rsidR="009F2A45">
        <w:rPr>
          <w:i/>
        </w:rPr>
        <w:tab/>
      </w:r>
      <w:r w:rsidR="00CE0D99">
        <w:rPr>
          <w:i/>
        </w:rPr>
        <w:t>pág. 7</w:t>
      </w:r>
    </w:p>
    <w:p w:rsidR="00CE0D99" w:rsidRPr="00CE0D99" w:rsidRDefault="00CE0D99" w:rsidP="00CE0D99">
      <w:pPr>
        <w:spacing w:line="240" w:lineRule="auto"/>
        <w:ind w:left="708"/>
        <w:rPr>
          <w:b/>
          <w:i/>
          <w:sz w:val="10"/>
          <w:szCs w:val="10"/>
        </w:rPr>
      </w:pPr>
    </w:p>
    <w:p w:rsidR="00CE0D99" w:rsidRDefault="00CE0D99" w:rsidP="00CE0D99">
      <w:pPr>
        <w:spacing w:line="240" w:lineRule="auto"/>
        <w:ind w:left="708"/>
        <w:rPr>
          <w:b/>
          <w:i/>
          <w:sz w:val="20"/>
          <w:szCs w:val="20"/>
        </w:rPr>
      </w:pPr>
      <w:r w:rsidRPr="00CE0D99">
        <w:rPr>
          <w:b/>
          <w:i/>
          <w:sz w:val="20"/>
          <w:szCs w:val="20"/>
        </w:rPr>
        <w:t xml:space="preserve">A. Identificación de necesidades y definición </w:t>
      </w:r>
    </w:p>
    <w:p w:rsidR="00CE0D99" w:rsidRDefault="00CE0D99" w:rsidP="00CE0D99">
      <w:pPr>
        <w:spacing w:line="240" w:lineRule="auto"/>
        <w:ind w:left="708"/>
        <w:rPr>
          <w:b/>
          <w:i/>
          <w:sz w:val="20"/>
          <w:szCs w:val="20"/>
        </w:rPr>
      </w:pPr>
      <w:proofErr w:type="gramStart"/>
      <w:r w:rsidRPr="00CE0D99">
        <w:rPr>
          <w:b/>
          <w:i/>
          <w:sz w:val="20"/>
          <w:szCs w:val="20"/>
        </w:rPr>
        <w:t>de</w:t>
      </w:r>
      <w:proofErr w:type="gramEnd"/>
      <w:r w:rsidRPr="00CE0D99">
        <w:rPr>
          <w:b/>
          <w:i/>
          <w:sz w:val="20"/>
          <w:szCs w:val="20"/>
        </w:rPr>
        <w:t xml:space="preserve"> líneas de investigación (pág. 8)</w:t>
      </w:r>
    </w:p>
    <w:p w:rsidR="009C2443" w:rsidRPr="00CE0D99" w:rsidRDefault="009C2443" w:rsidP="00CE0D99">
      <w:pPr>
        <w:spacing w:line="240" w:lineRule="auto"/>
        <w:ind w:left="708"/>
        <w:rPr>
          <w:b/>
          <w:i/>
          <w:sz w:val="10"/>
          <w:szCs w:val="10"/>
        </w:rPr>
      </w:pPr>
    </w:p>
    <w:p w:rsidR="00CE0D99" w:rsidRDefault="00CE0D99" w:rsidP="00CE0D99">
      <w:pPr>
        <w:spacing w:line="240" w:lineRule="auto"/>
        <w:ind w:left="708"/>
        <w:rPr>
          <w:b/>
          <w:i/>
          <w:sz w:val="20"/>
          <w:szCs w:val="20"/>
        </w:rPr>
      </w:pPr>
      <w:r w:rsidRPr="00CE0D99">
        <w:rPr>
          <w:b/>
          <w:i/>
          <w:sz w:val="20"/>
          <w:szCs w:val="20"/>
        </w:rPr>
        <w:t>B. Diseñar y ejecutar un Congreso</w:t>
      </w:r>
      <w:r>
        <w:rPr>
          <w:b/>
          <w:i/>
          <w:sz w:val="20"/>
          <w:szCs w:val="20"/>
        </w:rPr>
        <w:t xml:space="preserve"> </w:t>
      </w:r>
      <w:r w:rsidRPr="00CE0D99">
        <w:rPr>
          <w:b/>
          <w:i/>
          <w:sz w:val="20"/>
          <w:szCs w:val="20"/>
        </w:rPr>
        <w:t>(pág. 14)</w:t>
      </w:r>
    </w:p>
    <w:p w:rsidR="009C2443" w:rsidRPr="009C2443" w:rsidRDefault="009C2443" w:rsidP="00CE0D99">
      <w:pPr>
        <w:spacing w:line="240" w:lineRule="auto"/>
        <w:ind w:left="708"/>
        <w:rPr>
          <w:b/>
          <w:i/>
          <w:sz w:val="10"/>
          <w:szCs w:val="10"/>
        </w:rPr>
      </w:pPr>
    </w:p>
    <w:p w:rsidR="009C2443" w:rsidRDefault="009C2443" w:rsidP="00CE0D99">
      <w:pPr>
        <w:spacing w:line="240" w:lineRule="auto"/>
        <w:ind w:left="708"/>
        <w:rPr>
          <w:b/>
          <w:i/>
          <w:sz w:val="20"/>
          <w:szCs w:val="20"/>
        </w:rPr>
      </w:pPr>
      <w:r>
        <w:rPr>
          <w:b/>
          <w:i/>
          <w:sz w:val="20"/>
          <w:szCs w:val="20"/>
        </w:rPr>
        <w:t>C. Contraste y redacción final de las líneas</w:t>
      </w:r>
    </w:p>
    <w:p w:rsidR="009C2443" w:rsidRPr="00CE0D99" w:rsidRDefault="009C2443" w:rsidP="00CE0D99">
      <w:pPr>
        <w:spacing w:line="240" w:lineRule="auto"/>
        <w:ind w:left="708"/>
        <w:rPr>
          <w:b/>
          <w:i/>
          <w:sz w:val="20"/>
          <w:szCs w:val="20"/>
        </w:rPr>
      </w:pPr>
      <w:proofErr w:type="gramStart"/>
      <w:r>
        <w:rPr>
          <w:b/>
          <w:i/>
          <w:sz w:val="20"/>
          <w:szCs w:val="20"/>
        </w:rPr>
        <w:t>de</w:t>
      </w:r>
      <w:proofErr w:type="gramEnd"/>
      <w:r>
        <w:rPr>
          <w:b/>
          <w:i/>
          <w:sz w:val="20"/>
          <w:szCs w:val="20"/>
        </w:rPr>
        <w:t xml:space="preserve"> investigación (</w:t>
      </w:r>
      <w:proofErr w:type="spellStart"/>
      <w:r>
        <w:rPr>
          <w:b/>
          <w:i/>
          <w:sz w:val="20"/>
          <w:szCs w:val="20"/>
        </w:rPr>
        <w:t>pág.xx</w:t>
      </w:r>
      <w:proofErr w:type="spellEnd"/>
      <w:r>
        <w:rPr>
          <w:b/>
          <w:i/>
          <w:sz w:val="20"/>
          <w:szCs w:val="20"/>
        </w:rPr>
        <w:t>)</w:t>
      </w:r>
    </w:p>
    <w:p w:rsidR="009F2A45" w:rsidRDefault="009F2A45" w:rsidP="009F2A45">
      <w:pPr>
        <w:ind w:left="708"/>
        <w:rPr>
          <w:i/>
        </w:rPr>
      </w:pPr>
    </w:p>
    <w:p w:rsidR="00274687" w:rsidRDefault="00BF4D9C" w:rsidP="00CE0D99">
      <w:pPr>
        <w:rPr>
          <w:i/>
        </w:rPr>
      </w:pPr>
      <w:r>
        <w:rPr>
          <w:i/>
        </w:rPr>
        <w:t>Planifi</w:t>
      </w:r>
      <w:r w:rsidR="00AA46E3">
        <w:rPr>
          <w:i/>
        </w:rPr>
        <w:t>cación de los trabajos</w:t>
      </w:r>
      <w:r w:rsidR="00AA46E3">
        <w:rPr>
          <w:i/>
        </w:rPr>
        <w:tab/>
      </w:r>
      <w:r w:rsidR="00AA46E3">
        <w:rPr>
          <w:i/>
        </w:rPr>
        <w:tab/>
      </w:r>
      <w:r w:rsidR="00AA46E3">
        <w:rPr>
          <w:i/>
        </w:rPr>
        <w:tab/>
      </w:r>
      <w:r w:rsidR="009F2A45">
        <w:rPr>
          <w:i/>
        </w:rPr>
        <w:tab/>
      </w:r>
      <w:r w:rsidR="00CE0D99">
        <w:rPr>
          <w:i/>
        </w:rPr>
        <w:t>pág. 21</w:t>
      </w:r>
    </w:p>
    <w:p w:rsidR="009F2A45" w:rsidRDefault="009F2A45" w:rsidP="00CE0D99">
      <w:pPr>
        <w:rPr>
          <w:i/>
        </w:rPr>
      </w:pPr>
    </w:p>
    <w:p w:rsidR="00274687" w:rsidRDefault="009F2A45" w:rsidP="00CE0D99">
      <w:pPr>
        <w:rPr>
          <w:i/>
        </w:rPr>
      </w:pPr>
      <w:r>
        <w:rPr>
          <w:i/>
        </w:rPr>
        <w:t>Metodologías para el acercamiento de los agentes</w:t>
      </w:r>
      <w:r w:rsidR="00CE0D99">
        <w:rPr>
          <w:i/>
        </w:rPr>
        <w:tab/>
        <w:t>pág. 22</w:t>
      </w:r>
    </w:p>
    <w:p w:rsidR="009F2A45" w:rsidRDefault="009F2A45" w:rsidP="00CE0D99">
      <w:pPr>
        <w:rPr>
          <w:i/>
        </w:rPr>
      </w:pPr>
    </w:p>
    <w:p w:rsidR="009F2A45" w:rsidRDefault="00274687" w:rsidP="00CE0D99">
      <w:pPr>
        <w:rPr>
          <w:i/>
        </w:rPr>
      </w:pPr>
      <w:r>
        <w:rPr>
          <w:i/>
        </w:rPr>
        <w:t>Solvencia</w:t>
      </w:r>
      <w:r w:rsidR="00AA46E3">
        <w:rPr>
          <w:i/>
        </w:rPr>
        <w:t xml:space="preserve"> técnica y profesional</w:t>
      </w:r>
      <w:r w:rsidR="00AA46E3">
        <w:rPr>
          <w:i/>
        </w:rPr>
        <w:tab/>
      </w:r>
      <w:r w:rsidR="00AA46E3">
        <w:rPr>
          <w:i/>
        </w:rPr>
        <w:tab/>
      </w:r>
      <w:r w:rsidR="00AA46E3">
        <w:rPr>
          <w:i/>
        </w:rPr>
        <w:tab/>
      </w:r>
      <w:r w:rsidR="009F2A45">
        <w:rPr>
          <w:i/>
        </w:rPr>
        <w:tab/>
      </w:r>
      <w:r w:rsidR="00CE0D99">
        <w:rPr>
          <w:i/>
        </w:rPr>
        <w:t>pág. 22</w:t>
      </w:r>
    </w:p>
    <w:p w:rsidR="001D0941" w:rsidRDefault="001D0941" w:rsidP="00CE0D99">
      <w:pPr>
        <w:rPr>
          <w:i/>
        </w:rPr>
      </w:pPr>
    </w:p>
    <w:p w:rsidR="001D0941" w:rsidRDefault="001D0941" w:rsidP="00CE0D99">
      <w:pPr>
        <w:rPr>
          <w:i/>
        </w:rPr>
      </w:pPr>
      <w:r w:rsidRPr="001D0941">
        <w:rPr>
          <w:i/>
        </w:rPr>
        <w:t xml:space="preserve">Aproximación económica                               </w:t>
      </w:r>
      <w:r w:rsidR="009C6FC6">
        <w:rPr>
          <w:i/>
        </w:rPr>
        <w:t xml:space="preserve">                         pág. 23</w:t>
      </w:r>
    </w:p>
    <w:p w:rsidR="00412A4F" w:rsidRDefault="00412A4F" w:rsidP="004A1067">
      <w:pPr>
        <w:ind w:left="708"/>
        <w:rPr>
          <w:i/>
        </w:rPr>
      </w:pPr>
    </w:p>
    <w:p w:rsidR="00C15371" w:rsidRPr="00C15371" w:rsidRDefault="00C15371" w:rsidP="009F2A45">
      <w:pPr>
        <w:ind w:left="708"/>
        <w:rPr>
          <w:i/>
        </w:rPr>
      </w:pPr>
      <w:r w:rsidRPr="00C15371">
        <w:rPr>
          <w:i/>
        </w:rPr>
        <w:br w:type="page"/>
      </w:r>
    </w:p>
    <w:p w:rsidR="004C1873" w:rsidRDefault="004C1873" w:rsidP="004C1873">
      <w:pPr>
        <w:rPr>
          <w:b/>
          <w:u w:val="single"/>
        </w:rPr>
      </w:pPr>
      <w:r>
        <w:rPr>
          <w:b/>
          <w:u w:val="single"/>
        </w:rPr>
        <w:lastRenderedPageBreak/>
        <w:t>Introducción</w:t>
      </w:r>
      <w:r w:rsidR="00C15371">
        <w:rPr>
          <w:b/>
          <w:u w:val="single"/>
        </w:rPr>
        <w:t xml:space="preserve"> al documento</w:t>
      </w:r>
    </w:p>
    <w:p w:rsidR="00827C24" w:rsidRDefault="00827C24" w:rsidP="00594B8D">
      <w:pPr>
        <w:jc w:val="both"/>
      </w:pPr>
      <w:r>
        <w:t xml:space="preserve">El </w:t>
      </w:r>
      <w:r w:rsidRPr="009E5C01">
        <w:rPr>
          <w:i/>
        </w:rPr>
        <w:t>Plan para la Interpretación, Investigación, Capacitación y Educación para el desarrollo sostenible de la Reserva de Urdaibai (PIC</w:t>
      </w:r>
      <w:r w:rsidR="00BD6CDA" w:rsidRPr="009E5C01">
        <w:rPr>
          <w:i/>
        </w:rPr>
        <w:t>E)</w:t>
      </w:r>
      <w:r w:rsidR="00BD6CDA">
        <w:t xml:space="preserve"> establece la necesidad de</w:t>
      </w:r>
      <w:r>
        <w:t xml:space="preserve"> </w:t>
      </w:r>
      <w:r w:rsidRPr="009E5C01">
        <w:rPr>
          <w:b/>
        </w:rPr>
        <w:t>consensuar las líneas de investigación científica</w:t>
      </w:r>
      <w:r w:rsidR="00BD6CDA">
        <w:t xml:space="preserve"> </w:t>
      </w:r>
      <w:r w:rsidR="009E5C01">
        <w:t>con</w:t>
      </w:r>
      <w:r w:rsidR="00BD6CDA">
        <w:t xml:space="preserve"> los</w:t>
      </w:r>
      <w:r>
        <w:t xml:space="preserve"> distintos agentes </w:t>
      </w:r>
      <w:r w:rsidR="009E5C01">
        <w:t>presentes en la R</w:t>
      </w:r>
      <w:r w:rsidR="00BD6CDA">
        <w:t>eserva</w:t>
      </w:r>
      <w:r>
        <w:t xml:space="preserve">. </w:t>
      </w:r>
      <w:r w:rsidR="009E5C01">
        <w:t xml:space="preserve"> Partiendo de dicho documento,</w:t>
      </w:r>
      <w:r w:rsidR="00BD6CDA">
        <w:t xml:space="preserve"> </w:t>
      </w:r>
      <w:r>
        <w:t xml:space="preserve">el Patronato de Urdaibai </w:t>
      </w:r>
      <w:r w:rsidR="009E5C01">
        <w:t xml:space="preserve">tiene la intención de desarrollar un </w:t>
      </w:r>
      <w:r w:rsidR="00412A4F">
        <w:rPr>
          <w:b/>
        </w:rPr>
        <w:t>proceso metodológico</w:t>
      </w:r>
      <w:r w:rsidRPr="009E5C01">
        <w:rPr>
          <w:b/>
        </w:rPr>
        <w:t xml:space="preserve"> que le permita</w:t>
      </w:r>
      <w:r w:rsidR="00BD6CDA" w:rsidRPr="009E5C01">
        <w:rPr>
          <w:b/>
        </w:rPr>
        <w:t xml:space="preserve"> recoger las necesidades, demandas… de conocimiento científico</w:t>
      </w:r>
      <w:r w:rsidR="00BD6CDA">
        <w:t xml:space="preserve"> de los agentes soc</w:t>
      </w:r>
      <w:r w:rsidR="001642A2">
        <w:t>iales y los</w:t>
      </w:r>
      <w:r w:rsidR="00412A4F">
        <w:t xml:space="preserve"> y las gestora</w:t>
      </w:r>
      <w:r w:rsidR="001642A2">
        <w:t xml:space="preserve">s de la zona, para posteriormente </w:t>
      </w:r>
      <w:r w:rsidR="001642A2" w:rsidRPr="001642A2">
        <w:rPr>
          <w:b/>
        </w:rPr>
        <w:t>elaborar y consensuar las líneas de investigación</w:t>
      </w:r>
      <w:r w:rsidR="001642A2">
        <w:t>.</w:t>
      </w:r>
      <w:r w:rsidR="00BD6CDA">
        <w:t xml:space="preserve"> </w:t>
      </w:r>
      <w:r w:rsidR="001642A2">
        <w:t xml:space="preserve">Estas líneas deberán </w:t>
      </w:r>
      <w:r w:rsidR="00BD6CDA">
        <w:t xml:space="preserve">contribuir a un impulso significativo </w:t>
      </w:r>
      <w:r w:rsidR="009E5C01">
        <w:t xml:space="preserve">de la Reserva en clave social, económica o ambiental. </w:t>
      </w:r>
    </w:p>
    <w:p w:rsidR="004C1873" w:rsidRPr="00D27C01" w:rsidRDefault="00827C24" w:rsidP="00594B8D">
      <w:pPr>
        <w:jc w:val="both"/>
      </w:pPr>
      <w:r>
        <w:t xml:space="preserve">Teniendo en cuenta la complejidad que implica </w:t>
      </w:r>
      <w:r w:rsidR="001642A2">
        <w:t>la</w:t>
      </w:r>
      <w:r w:rsidR="00042E0D">
        <w:t xml:space="preserve"> captación de necesidades y la</w:t>
      </w:r>
      <w:r w:rsidR="001642A2">
        <w:t xml:space="preserve"> búsqueda de consensos</w:t>
      </w:r>
      <w:r>
        <w:t xml:space="preserve"> en un territorio tan </w:t>
      </w:r>
      <w:r w:rsidR="00042E0D">
        <w:t>diverso en agentes como es Urdaibai, el Patronato</w:t>
      </w:r>
      <w:r>
        <w:t xml:space="preserve"> solicitó a Kualitate Lantaldea </w:t>
      </w:r>
      <w:r w:rsidR="005335A3">
        <w:t xml:space="preserve">realizar </w:t>
      </w:r>
      <w:r w:rsidR="00D27C01">
        <w:t>un avance de la metodología</w:t>
      </w:r>
      <w:r w:rsidR="00594B8D">
        <w:t xml:space="preserve"> </w:t>
      </w:r>
      <w:r w:rsidR="00D27C01">
        <w:t>sociológica a aplicar para dicho estudio.</w:t>
      </w:r>
    </w:p>
    <w:p w:rsidR="00827C24" w:rsidRPr="00DC44C2" w:rsidRDefault="00CA2209" w:rsidP="00DC44C2">
      <w:pPr>
        <w:jc w:val="both"/>
      </w:pPr>
      <w:r>
        <w:t>El presente documento constituye</w:t>
      </w:r>
      <w:r w:rsidR="008B298B">
        <w:t>,</w:t>
      </w:r>
      <w:r>
        <w:t xml:space="preserve"> por lo tanto</w:t>
      </w:r>
      <w:r w:rsidR="008B298B">
        <w:t>, un</w:t>
      </w:r>
      <w:r>
        <w:t xml:space="preserve"> </w:t>
      </w:r>
      <w:r w:rsidR="008B298B">
        <w:rPr>
          <w:b/>
        </w:rPr>
        <w:t>planteamiento metodológico</w:t>
      </w:r>
      <w:r w:rsidR="005E76C3">
        <w:rPr>
          <w:b/>
        </w:rPr>
        <w:t xml:space="preserve"> </w:t>
      </w:r>
      <w:r w:rsidR="008B298B">
        <w:rPr>
          <w:b/>
        </w:rPr>
        <w:t xml:space="preserve">que detalla los </w:t>
      </w:r>
      <w:r w:rsidR="008B298B" w:rsidRPr="008B298B">
        <w:rPr>
          <w:b/>
        </w:rPr>
        <w:t>aspectos fundamentales</w:t>
      </w:r>
      <w:r w:rsidR="008B298B">
        <w:t xml:space="preserve"> qu</w:t>
      </w:r>
      <w:r w:rsidR="00904B34">
        <w:t>e deberá contemplar el proceso,</w:t>
      </w:r>
      <w:r w:rsidR="00412A4F">
        <w:t xml:space="preserve"> </w:t>
      </w:r>
      <w:r w:rsidR="008B298B">
        <w:t xml:space="preserve">como las </w:t>
      </w:r>
      <w:r>
        <w:t xml:space="preserve">herramientas de recogida de información a aplicar, los agentes a integrar, </w:t>
      </w:r>
      <w:r w:rsidR="00594B8D">
        <w:t xml:space="preserve"> </w:t>
      </w:r>
      <w:r w:rsidR="004F2190">
        <w:t>y la secuencia de fases y tareas a desarrollar.</w:t>
      </w:r>
      <w:r w:rsidR="005E76C3">
        <w:t xml:space="preserve"> </w:t>
      </w:r>
    </w:p>
    <w:p w:rsidR="009E5C01" w:rsidRDefault="009E5C01" w:rsidP="004C1873">
      <w:pPr>
        <w:rPr>
          <w:b/>
          <w:u w:val="single"/>
        </w:rPr>
      </w:pPr>
    </w:p>
    <w:p w:rsidR="009E5C01" w:rsidRDefault="00D71A39" w:rsidP="00D71A39">
      <w:pPr>
        <w:jc w:val="center"/>
        <w:rPr>
          <w:b/>
          <w:u w:val="single"/>
        </w:rPr>
      </w:pPr>
      <w:r>
        <w:rPr>
          <w:noProof/>
          <w:lang w:val="en-GB" w:eastAsia="en-GB"/>
        </w:rPr>
        <w:drawing>
          <wp:inline distT="0" distB="0" distL="0" distR="0">
            <wp:extent cx="2790825" cy="2790825"/>
            <wp:effectExtent l="0" t="0" r="9525" b="9525"/>
            <wp:docPr id="6" name="Imagen 6" descr="Resultado de imagen de input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input outp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2790825"/>
                    </a:xfrm>
                    <a:prstGeom prst="rect">
                      <a:avLst/>
                    </a:prstGeom>
                    <a:ln>
                      <a:noFill/>
                    </a:ln>
                    <a:effectLst>
                      <a:softEdge rad="112500"/>
                    </a:effectLst>
                  </pic:spPr>
                </pic:pic>
              </a:graphicData>
            </a:graphic>
          </wp:inline>
        </w:drawing>
      </w:r>
    </w:p>
    <w:p w:rsidR="009E5C01" w:rsidRDefault="009E5C01" w:rsidP="004C1873">
      <w:pPr>
        <w:rPr>
          <w:b/>
          <w:u w:val="single"/>
        </w:rPr>
      </w:pPr>
    </w:p>
    <w:p w:rsidR="009E5C01" w:rsidRDefault="009E5C01" w:rsidP="004C1873">
      <w:pPr>
        <w:rPr>
          <w:b/>
          <w:u w:val="single"/>
        </w:rPr>
      </w:pPr>
    </w:p>
    <w:p w:rsidR="009E5C01" w:rsidRDefault="009E5C01" w:rsidP="004C1873">
      <w:pPr>
        <w:rPr>
          <w:b/>
          <w:u w:val="single"/>
        </w:rPr>
      </w:pPr>
    </w:p>
    <w:p w:rsidR="009E5C01" w:rsidRDefault="009E5C01" w:rsidP="004C1873">
      <w:pPr>
        <w:rPr>
          <w:b/>
          <w:u w:val="single"/>
        </w:rPr>
      </w:pPr>
    </w:p>
    <w:p w:rsidR="00CA459F" w:rsidRDefault="00CA459F" w:rsidP="004C1873">
      <w:pPr>
        <w:rPr>
          <w:b/>
          <w:u w:val="single"/>
        </w:rPr>
      </w:pPr>
    </w:p>
    <w:p w:rsidR="001D116F" w:rsidRDefault="001D116F" w:rsidP="004C1873">
      <w:pPr>
        <w:rPr>
          <w:b/>
          <w:u w:val="single"/>
        </w:rPr>
      </w:pPr>
      <w:r>
        <w:rPr>
          <w:b/>
          <w:u w:val="single"/>
        </w:rPr>
        <w:lastRenderedPageBreak/>
        <w:t>Antecedentes</w:t>
      </w:r>
    </w:p>
    <w:p w:rsidR="008768FF" w:rsidRDefault="008768FF" w:rsidP="008768FF">
      <w:pPr>
        <w:jc w:val="both"/>
      </w:pPr>
      <w:r>
        <w:t>La Reserva de la Biosfera de Urdaibai</w:t>
      </w:r>
      <w:r w:rsidR="00F67A01">
        <w:t xml:space="preserve"> (RBU)</w:t>
      </w:r>
      <w:r>
        <w:t xml:space="preserve"> tiene un importante patrimonio natural fruto de un desarrollo equilibrado entre el ser humano y el </w:t>
      </w:r>
      <w:r w:rsidR="008F3C35">
        <w:t>entorno</w:t>
      </w:r>
      <w:r>
        <w:t xml:space="preserve"> mantenido a lo largo de cientos de años. La figura de Reserva de la Biosfera nació con el objetivo de propiciar el uso sostenible de los recursos naturales existentes sin hipotecar para las generaciones venideras este uso en el futuro. Así, </w:t>
      </w:r>
      <w:r w:rsidR="00BD4C0C">
        <w:t xml:space="preserve">a través de sus múltiples actividades de innovación, aprendizaje, educación ambiental…. </w:t>
      </w:r>
      <w:r>
        <w:t xml:space="preserve">la RBU </w:t>
      </w:r>
      <w:r w:rsidR="00BD4C0C">
        <w:t>se ha constituido en</w:t>
      </w:r>
      <w:r w:rsidR="00412A4F">
        <w:t xml:space="preserve"> un ejemplo </w:t>
      </w:r>
      <w:r>
        <w:t xml:space="preserve"> de</w:t>
      </w:r>
      <w:r w:rsidR="00BD4C0C">
        <w:t xml:space="preserve"> territorio orientado a los  </w:t>
      </w:r>
      <w:r w:rsidR="00BD4C0C" w:rsidRPr="00BD4C0C">
        <w:rPr>
          <w:b/>
        </w:rPr>
        <w:t>Objetivos de Desarrollo Sostenible</w:t>
      </w:r>
      <w:r w:rsidR="00BD4C0C">
        <w:t xml:space="preserve"> de la ONU.</w:t>
      </w:r>
    </w:p>
    <w:p w:rsidR="00BD4C0C" w:rsidRDefault="00BD4C0C" w:rsidP="008768FF">
      <w:pPr>
        <w:jc w:val="both"/>
      </w:pPr>
      <w:r>
        <w:rPr>
          <w:noProof/>
          <w:lang w:val="en-GB" w:eastAsia="en-GB"/>
        </w:rPr>
        <w:drawing>
          <wp:anchor distT="0" distB="0" distL="114300" distR="114300" simplePos="0" relativeHeight="251663360" behindDoc="1" locked="0" layoutInCell="1" allowOverlap="1" wp14:anchorId="3CA08F07" wp14:editId="769BC214">
            <wp:simplePos x="0" y="0"/>
            <wp:positionH relativeFrom="column">
              <wp:posOffset>-635</wp:posOffset>
            </wp:positionH>
            <wp:positionV relativeFrom="paragraph">
              <wp:posOffset>86995</wp:posOffset>
            </wp:positionV>
            <wp:extent cx="5400040" cy="2639695"/>
            <wp:effectExtent l="0" t="0" r="0" b="8255"/>
            <wp:wrapTight wrapText="bothSides">
              <wp:wrapPolygon edited="0">
                <wp:start x="0" y="0"/>
                <wp:lineTo x="0" y="21512"/>
                <wp:lineTo x="21488" y="21512"/>
                <wp:lineTo x="2148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639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304" w:rsidRPr="0050000B" w:rsidRDefault="00720304" w:rsidP="00720304">
      <w:pPr>
        <w:jc w:val="center"/>
        <w:rPr>
          <w:i/>
        </w:rPr>
      </w:pPr>
      <w:r w:rsidRPr="0050000B">
        <w:rPr>
          <w:i/>
        </w:rPr>
        <w:t xml:space="preserve">Objetivos de Desarrollo Sostenible (Fuente: </w:t>
      </w:r>
      <w:hyperlink r:id="rId14" w:history="1">
        <w:r>
          <w:rPr>
            <w:rStyle w:val="Hipervnculo"/>
            <w:i/>
          </w:rPr>
          <w:t>ONU</w:t>
        </w:r>
      </w:hyperlink>
      <w:r w:rsidRPr="0050000B">
        <w:rPr>
          <w:i/>
        </w:rPr>
        <w:t>).</w:t>
      </w:r>
    </w:p>
    <w:p w:rsidR="00720304" w:rsidRDefault="00720304" w:rsidP="00263D3B">
      <w:pPr>
        <w:jc w:val="both"/>
      </w:pPr>
    </w:p>
    <w:p w:rsidR="00E43CD3" w:rsidRDefault="00432006" w:rsidP="00263D3B">
      <w:pPr>
        <w:jc w:val="both"/>
      </w:pPr>
      <w:r>
        <w:t xml:space="preserve">El </w:t>
      </w:r>
      <w:r w:rsidRPr="00432006">
        <w:rPr>
          <w:b/>
        </w:rPr>
        <w:t>Programa Man and Biosphere</w:t>
      </w:r>
      <w:r>
        <w:rPr>
          <w:b/>
        </w:rPr>
        <w:t xml:space="preserve"> (MAB),</w:t>
      </w:r>
      <w:r w:rsidRPr="00432006">
        <w:t xml:space="preserve"> que se ejecuta a trav</w:t>
      </w:r>
      <w:r w:rsidR="00E43CD3">
        <w:t>és de la Red Mundial de</w:t>
      </w:r>
      <w:r w:rsidRPr="00432006">
        <w:t xml:space="preserve"> Reservas de la Biosfera, </w:t>
      </w:r>
      <w:r>
        <w:t xml:space="preserve">señala la importancia de la </w:t>
      </w:r>
      <w:r w:rsidRPr="008F3C35">
        <w:rPr>
          <w:b/>
        </w:rPr>
        <w:t>investigación interdisciplinaria</w:t>
      </w:r>
      <w:r w:rsidRPr="006715B7">
        <w:t xml:space="preserve"> como </w:t>
      </w:r>
      <w:r w:rsidR="00E43CD3" w:rsidRPr="006715B7">
        <w:t>motor para favorecer un desarrollo social  y económico compatible con la conservación</w:t>
      </w:r>
      <w:r w:rsidR="001B1A3A">
        <w:t xml:space="preserve">, </w:t>
      </w:r>
      <w:r w:rsidR="008F3C35">
        <w:t xml:space="preserve"> </w:t>
      </w:r>
      <w:r w:rsidR="001B1A3A">
        <w:t>y</w:t>
      </w:r>
      <w:r w:rsidR="008F3C35">
        <w:t xml:space="preserve"> </w:t>
      </w:r>
      <w:r w:rsidR="008F3C35" w:rsidRPr="006715B7">
        <w:t>para mejorar la relación entre las personas y el medio ambiente</w:t>
      </w:r>
      <w:r w:rsidR="00C620B2">
        <w:t>.</w:t>
      </w:r>
    </w:p>
    <w:p w:rsidR="006715B7" w:rsidRDefault="00B76BEB" w:rsidP="00263D3B">
      <w:pPr>
        <w:jc w:val="both"/>
      </w:pPr>
      <w:r>
        <w:t>En ese sentido</w:t>
      </w:r>
      <w:r w:rsidR="00E43CD3">
        <w:t>, la</w:t>
      </w:r>
      <w:r w:rsidR="00432006">
        <w:rPr>
          <w:b/>
        </w:rPr>
        <w:t xml:space="preserve"> </w:t>
      </w:r>
      <w:r w:rsidR="00E43CD3">
        <w:t>Reserva de la Biosfera de Urdaibai</w:t>
      </w:r>
      <w:r w:rsidR="00F67A01" w:rsidRPr="00432006">
        <w:t xml:space="preserve"> </w:t>
      </w:r>
      <w:r w:rsidR="00432006" w:rsidRPr="00432006">
        <w:t>se ha dotado del</w:t>
      </w:r>
      <w:r w:rsidR="00692C00" w:rsidRPr="00432006">
        <w:t xml:space="preserve"> </w:t>
      </w:r>
      <w:r w:rsidR="00692C00" w:rsidRPr="00432006">
        <w:rPr>
          <w:b/>
          <w:i/>
        </w:rPr>
        <w:t xml:space="preserve">“Plan para la Interpretación, Investigación, Capacitación y Educación para el desarrollo sostenible en la </w:t>
      </w:r>
      <w:r w:rsidR="00432006">
        <w:rPr>
          <w:b/>
          <w:i/>
        </w:rPr>
        <w:t>RBU</w:t>
      </w:r>
      <w:r w:rsidR="00692C00" w:rsidRPr="00432006">
        <w:rPr>
          <w:b/>
          <w:i/>
        </w:rPr>
        <w:t>”</w:t>
      </w:r>
      <w:r w:rsidR="00692C00">
        <w:rPr>
          <w:i/>
        </w:rPr>
        <w:t xml:space="preserve"> </w:t>
      </w:r>
      <w:r w:rsidR="004F138C">
        <w:t>(</w:t>
      </w:r>
      <w:r w:rsidR="00A36E89">
        <w:t xml:space="preserve">en adelante </w:t>
      </w:r>
      <w:hyperlink r:id="rId15" w:history="1">
        <w:r w:rsidR="004F138C" w:rsidRPr="00942B5F">
          <w:rPr>
            <w:rStyle w:val="Hipervnculo"/>
          </w:rPr>
          <w:t>PI</w:t>
        </w:r>
        <w:r w:rsidR="00281769" w:rsidRPr="00942B5F">
          <w:rPr>
            <w:rStyle w:val="Hipervnculo"/>
          </w:rPr>
          <w:t>CE</w:t>
        </w:r>
      </w:hyperlink>
      <w:r w:rsidR="00F67A01">
        <w:t xml:space="preserve">) </w:t>
      </w:r>
      <w:r w:rsidR="00432006">
        <w:t>que incluye, a su vez, un</w:t>
      </w:r>
      <w:r w:rsidR="00281769">
        <w:t xml:space="preserve"> </w:t>
      </w:r>
      <w:r w:rsidR="00281769" w:rsidRPr="00D15177">
        <w:rPr>
          <w:b/>
        </w:rPr>
        <w:t xml:space="preserve"> </w:t>
      </w:r>
      <w:r w:rsidR="00281769" w:rsidRPr="006715B7">
        <w:t>programa troncal de Investigación.</w:t>
      </w:r>
      <w:r w:rsidR="00281769">
        <w:rPr>
          <w:b/>
        </w:rPr>
        <w:t xml:space="preserve"> </w:t>
      </w:r>
      <w:r w:rsidR="00281769" w:rsidRPr="00281769">
        <w:t>E</w:t>
      </w:r>
      <w:r w:rsidR="00281769">
        <w:t xml:space="preserve">ste, </w:t>
      </w:r>
      <w:r w:rsidR="00F67A01">
        <w:t xml:space="preserve">en </w:t>
      </w:r>
      <w:r w:rsidR="006715B7">
        <w:t xml:space="preserve">sus objetivos </w:t>
      </w:r>
      <w:r w:rsidR="007E575D">
        <w:t>específico</w:t>
      </w:r>
      <w:r w:rsidR="006715B7">
        <w:t>s</w:t>
      </w:r>
      <w:r w:rsidR="007E575D">
        <w:t xml:space="preserve"> 6.2</w:t>
      </w:r>
      <w:r w:rsidR="006715B7">
        <w:t xml:space="preserve"> y 6.4, marca lo siguiente:</w:t>
      </w:r>
    </w:p>
    <w:p w:rsidR="006715B7" w:rsidRDefault="006715B7" w:rsidP="006715B7">
      <w:pPr>
        <w:ind w:left="708"/>
        <w:jc w:val="both"/>
        <w:rPr>
          <w:i/>
        </w:rPr>
      </w:pPr>
      <w:r>
        <w:t>6.2.</w:t>
      </w:r>
      <w:r w:rsidR="00281769">
        <w:t xml:space="preserve"> </w:t>
      </w:r>
      <w:r>
        <w:rPr>
          <w:i/>
        </w:rPr>
        <w:t>“C</w:t>
      </w:r>
      <w:r w:rsidR="00281769" w:rsidRPr="00281769">
        <w:rPr>
          <w:i/>
        </w:rPr>
        <w:t>onsensuar las líneas estratégicas prioritarias</w:t>
      </w:r>
      <w:r w:rsidR="00F67A01">
        <w:rPr>
          <w:i/>
        </w:rPr>
        <w:t xml:space="preserve"> </w:t>
      </w:r>
      <w:r w:rsidR="00281769" w:rsidRPr="00281769">
        <w:rPr>
          <w:i/>
        </w:rPr>
        <w:t>en el ámbito de investigación científica</w:t>
      </w:r>
      <w:r w:rsidR="007E575D">
        <w:rPr>
          <w:i/>
        </w:rPr>
        <w:t xml:space="preserve"> para el des</w:t>
      </w:r>
      <w:r w:rsidR="00F67A01">
        <w:rPr>
          <w:i/>
        </w:rPr>
        <w:t>arrollo sostenible de la RBU</w:t>
      </w:r>
      <w:r>
        <w:rPr>
          <w:i/>
        </w:rPr>
        <w:t>”</w:t>
      </w:r>
      <w:r w:rsidR="00AD4532">
        <w:rPr>
          <w:i/>
        </w:rPr>
        <w:t>.</w:t>
      </w:r>
    </w:p>
    <w:p w:rsidR="006715B7" w:rsidRDefault="006715B7" w:rsidP="006715B7">
      <w:pPr>
        <w:ind w:left="708"/>
        <w:jc w:val="both"/>
        <w:rPr>
          <w:i/>
        </w:rPr>
      </w:pPr>
      <w:r>
        <w:t xml:space="preserve">6.4 </w:t>
      </w:r>
      <w:r w:rsidRPr="00F44B12">
        <w:rPr>
          <w:i/>
        </w:rPr>
        <w:t>“Establecer instrumentos estables para el intercambio y la transmisión del conocimiento científico”</w:t>
      </w:r>
      <w:r>
        <w:rPr>
          <w:i/>
        </w:rPr>
        <w:t xml:space="preserve"> </w:t>
      </w:r>
      <w:r w:rsidRPr="006715B7">
        <w:rPr>
          <w:i/>
        </w:rPr>
        <w:sym w:font="Wingdings" w:char="F0E0"/>
      </w:r>
      <w:r w:rsidR="00903703">
        <w:rPr>
          <w:i/>
        </w:rPr>
        <w:t xml:space="preserve"> </w:t>
      </w:r>
      <w:r>
        <w:t xml:space="preserve">Acción </w:t>
      </w:r>
      <w:r w:rsidRPr="00F44B12">
        <w:t xml:space="preserve">6.4.2, </w:t>
      </w:r>
      <w:r>
        <w:rPr>
          <w:i/>
        </w:rPr>
        <w:t>“Desarrollo de un encuentro sobre investigación en la Reserva de la Biosfera de Urdaibai”.</w:t>
      </w:r>
    </w:p>
    <w:p w:rsidR="006715B7" w:rsidRDefault="006715B7" w:rsidP="00263D3B">
      <w:pPr>
        <w:jc w:val="both"/>
        <w:rPr>
          <w:i/>
        </w:rPr>
      </w:pPr>
    </w:p>
    <w:p w:rsidR="00502EE9" w:rsidRDefault="00502EE9" w:rsidP="00263D3B">
      <w:pPr>
        <w:jc w:val="both"/>
      </w:pPr>
      <w:r>
        <w:lastRenderedPageBreak/>
        <w:t xml:space="preserve">El estudio que se quiere desarrollar desde el Patronato de Urdaibai pretende </w:t>
      </w:r>
      <w:r w:rsidRPr="00502EE9">
        <w:rPr>
          <w:b/>
        </w:rPr>
        <w:t>dar respuesta a estos dos objetivos</w:t>
      </w:r>
      <w:r>
        <w:t xml:space="preserve"> </w:t>
      </w:r>
      <w:r w:rsidRPr="00502EE9">
        <w:rPr>
          <w:b/>
        </w:rPr>
        <w:t>de forma simult</w:t>
      </w:r>
      <w:r>
        <w:rPr>
          <w:b/>
        </w:rPr>
        <w:t>ánea.</w:t>
      </w:r>
    </w:p>
    <w:p w:rsidR="0050000B" w:rsidRPr="00BC142A" w:rsidRDefault="00BC142A" w:rsidP="00263D3B">
      <w:pPr>
        <w:jc w:val="both"/>
      </w:pPr>
      <w:r>
        <w:t>En lo que respecta a</w:t>
      </w:r>
      <w:r w:rsidR="00F022A8">
        <w:t>l</w:t>
      </w:r>
      <w:r>
        <w:t xml:space="preserve"> abordaje del objetivo</w:t>
      </w:r>
      <w:r w:rsidR="00502EE9">
        <w:t xml:space="preserve"> 6.2</w:t>
      </w:r>
      <w:r w:rsidR="008E25B1">
        <w:t xml:space="preserve"> del PICE</w:t>
      </w:r>
      <w:r w:rsidR="00502EE9">
        <w:t>,</w:t>
      </w:r>
      <w:r w:rsidR="006715B7">
        <w:t xml:space="preserve"> </w:t>
      </w:r>
      <w:r w:rsidR="00502EE9">
        <w:t xml:space="preserve">la primera </w:t>
      </w:r>
      <w:r w:rsidR="00CE5304">
        <w:t xml:space="preserve">gran tarea será </w:t>
      </w:r>
      <w:r w:rsidR="00502EE9" w:rsidRPr="007D6DD5">
        <w:rPr>
          <w:b/>
        </w:rPr>
        <w:t>conocer cuáles son las necesidades de conocimiento</w:t>
      </w:r>
      <w:r w:rsidR="00502EE9">
        <w:t xml:space="preserve"> e investigación científica de los distintos agentes de Urdaibai.  </w:t>
      </w:r>
      <w:r w:rsidR="007D6DD5">
        <w:t>E</w:t>
      </w:r>
      <w:r>
        <w:t>l mapa de necesidades constituirá</w:t>
      </w:r>
      <w:r w:rsidR="007D6DD5">
        <w:t xml:space="preserve"> </w:t>
      </w:r>
      <w:r w:rsidR="007D6DD5" w:rsidRPr="007D6DD5">
        <w:t xml:space="preserve">la materia prima a partir de la cual </w:t>
      </w:r>
      <w:r w:rsidR="007D6DD5">
        <w:t>se deberán diseñar l</w:t>
      </w:r>
      <w:r w:rsidR="007D6DD5" w:rsidRPr="007D6DD5">
        <w:t xml:space="preserve">os </w:t>
      </w:r>
      <w:r w:rsidR="007D6DD5" w:rsidRPr="007D6DD5">
        <w:rPr>
          <w:b/>
        </w:rPr>
        <w:t>conjuntos de líneas  de investigación</w:t>
      </w:r>
      <w:r w:rsidR="007D6DD5">
        <w:rPr>
          <w:b/>
        </w:rPr>
        <w:t>,</w:t>
      </w:r>
      <w:r w:rsidR="007D6DD5" w:rsidRPr="007D6DD5">
        <w:t xml:space="preserve">   guardando</w:t>
      </w:r>
      <w:r w:rsidR="007D6DD5">
        <w:t xml:space="preserve"> siempre</w:t>
      </w:r>
      <w:r w:rsidR="007D6DD5" w:rsidRPr="007D6DD5">
        <w:t xml:space="preserve"> la coherencia con los</w:t>
      </w:r>
      <w:r w:rsidR="007D6DD5">
        <w:t xml:space="preserve"> planes y estrategias de la RBU</w:t>
      </w:r>
      <w:r w:rsidR="007D6DD5" w:rsidRPr="007D6DD5">
        <w:t xml:space="preserve"> </w:t>
      </w:r>
      <w:r w:rsidR="007D6DD5">
        <w:t xml:space="preserve">y </w:t>
      </w:r>
      <w:r w:rsidR="007D6DD5" w:rsidRPr="007D6DD5">
        <w:t>buscando el mayor consenso posible entre</w:t>
      </w:r>
      <w:r w:rsidR="007D6DD5">
        <w:t xml:space="preserve"> los agentes sociales y gestores</w:t>
      </w:r>
      <w:r w:rsidR="00502EE9">
        <w:t xml:space="preserve">. Esta </w:t>
      </w:r>
      <w:r w:rsidR="007D6DD5">
        <w:t xml:space="preserve">última </w:t>
      </w:r>
      <w:r w:rsidR="00502EE9">
        <w:t xml:space="preserve">labor se prevé compleja, </w:t>
      </w:r>
      <w:r w:rsidR="007D6DD5">
        <w:t xml:space="preserve">ya que </w:t>
      </w:r>
      <w:r w:rsidR="00B21837">
        <w:t xml:space="preserve">en </w:t>
      </w:r>
      <w:r w:rsidR="0013281A">
        <w:t>la Reserva de</w:t>
      </w:r>
      <w:r w:rsidR="007D2BED">
        <w:t xml:space="preserve"> la Bios</w:t>
      </w:r>
      <w:r w:rsidR="00C1100B">
        <w:t>fera de</w:t>
      </w:r>
      <w:r w:rsidR="0013281A">
        <w:t xml:space="preserve"> Urdaibai </w:t>
      </w:r>
      <w:r w:rsidR="0013281A" w:rsidRPr="00C1100B">
        <w:rPr>
          <w:b/>
        </w:rPr>
        <w:t xml:space="preserve">intervienen </w:t>
      </w:r>
      <w:r w:rsidR="00F67A01">
        <w:rPr>
          <w:b/>
        </w:rPr>
        <w:t>múltiples</w:t>
      </w:r>
      <w:r w:rsidR="0013281A" w:rsidRPr="00C1100B">
        <w:rPr>
          <w:b/>
        </w:rPr>
        <w:t xml:space="preserve"> </w:t>
      </w:r>
      <w:r w:rsidR="007D6DD5">
        <w:rPr>
          <w:b/>
        </w:rPr>
        <w:t>organizaciones</w:t>
      </w:r>
      <w:r w:rsidR="0013281A" w:rsidRPr="00C1100B">
        <w:rPr>
          <w:b/>
        </w:rPr>
        <w:t xml:space="preserve"> </w:t>
      </w:r>
      <w:r w:rsidR="005B18AB" w:rsidRPr="00502EE9">
        <w:t>con di</w:t>
      </w:r>
      <w:r w:rsidR="00F67A01" w:rsidRPr="00502EE9">
        <w:t>versas capacidades competenciales, motivaciones, objetivos, visiones</w:t>
      </w:r>
      <w:r w:rsidR="005B18AB" w:rsidRPr="00502EE9">
        <w:t xml:space="preserve"> de futuro para la zona</w:t>
      </w:r>
      <w:r w:rsidR="00F67A01" w:rsidRPr="00502EE9">
        <w:t>...</w:t>
      </w:r>
      <w:r w:rsidR="00502EE9">
        <w:t xml:space="preserve"> Por ello, la proposición de una metodología que ayude a acercar posturas resultará muy importante.</w:t>
      </w:r>
    </w:p>
    <w:p w:rsidR="0050000B" w:rsidRDefault="0050000B" w:rsidP="00263D3B">
      <w:pPr>
        <w:jc w:val="both"/>
      </w:pPr>
    </w:p>
    <w:p w:rsidR="00F44B12" w:rsidRPr="00F44B12" w:rsidRDefault="008E25B1" w:rsidP="00263D3B">
      <w:pPr>
        <w:jc w:val="both"/>
      </w:pPr>
      <w:r>
        <w:t>Por otro lado, para dar respuesta al objetivo 6.4 del PICE,</w:t>
      </w:r>
      <w:r w:rsidR="00F44B12" w:rsidRPr="00942B5F">
        <w:rPr>
          <w:b/>
        </w:rPr>
        <w:t xml:space="preserve"> </w:t>
      </w:r>
      <w:r>
        <w:rPr>
          <w:b/>
        </w:rPr>
        <w:t xml:space="preserve">se avanza una propuesta metodológica </w:t>
      </w:r>
      <w:r w:rsidR="00F44B12" w:rsidRPr="00942B5F">
        <w:rPr>
          <w:b/>
        </w:rPr>
        <w:t>para el desarrollo y ejecución de un Congreso de Investigación en Urdaibai</w:t>
      </w:r>
      <w:r w:rsidR="00F022A8">
        <w:t>.</w:t>
      </w:r>
      <w:r w:rsidR="00F44B12">
        <w:t xml:space="preserve"> </w:t>
      </w:r>
      <w:r w:rsidR="00F022A8">
        <w:t>El evento se</w:t>
      </w:r>
      <w:r w:rsidR="00F44B12">
        <w:t xml:space="preserve"> celebrará una vez finalizado el proceso de captación de</w:t>
      </w:r>
      <w:r w:rsidR="00D46FFC">
        <w:t xml:space="preserve"> la</w:t>
      </w:r>
      <w:r w:rsidR="00F44B12">
        <w:t xml:space="preserve"> demanda</w:t>
      </w:r>
      <w:r w:rsidR="00F022A8">
        <w:t xml:space="preserve"> y servirá en parte</w:t>
      </w:r>
      <w:r>
        <w:t xml:space="preserve"> para realizar el proceso de devolución de resultados del mismo</w:t>
      </w:r>
      <w:r w:rsidR="00F022A8">
        <w:t>, pero también para recibir valoraciones expertas sobre las líneas de investigación a desarrollar</w:t>
      </w:r>
      <w:r w:rsidR="00F44B12">
        <w:t>.</w:t>
      </w:r>
      <w:r w:rsidR="006715B7">
        <w:t xml:space="preserve"> </w:t>
      </w:r>
      <w:r w:rsidR="00B76BEB">
        <w:t>El</w:t>
      </w:r>
      <w:r>
        <w:t xml:space="preserve"> evento deberá contar con la participación</w:t>
      </w:r>
      <w:r w:rsidR="006715B7" w:rsidRPr="00F44B12">
        <w:t xml:space="preserve"> </w:t>
      </w:r>
      <w:r>
        <w:t>tanto de</w:t>
      </w:r>
      <w:r w:rsidR="006715B7" w:rsidRPr="00F44B12">
        <w:t xml:space="preserve"> los age</w:t>
      </w:r>
      <w:r>
        <w:t>ntes gestores de Urdaibai como de</w:t>
      </w:r>
      <w:r w:rsidR="006715B7" w:rsidRPr="00F44B12">
        <w:t xml:space="preserve"> personalidades, instituciones y organizaciones del mundo del conocimiento y la investigación.</w:t>
      </w:r>
      <w:r>
        <w:t xml:space="preserve"> </w:t>
      </w:r>
    </w:p>
    <w:p w:rsidR="00C82AD4" w:rsidRDefault="009D4B08" w:rsidP="00263D3B">
      <w:pPr>
        <w:jc w:val="both"/>
        <w:rPr>
          <w:b/>
          <w:u w:val="single"/>
        </w:rPr>
      </w:pPr>
      <w:r>
        <w:rPr>
          <w:b/>
          <w:noProof/>
          <w:u w:val="single"/>
          <w:lang w:val="en-GB" w:eastAsia="en-GB"/>
        </w:rPr>
        <w:drawing>
          <wp:anchor distT="0" distB="0" distL="114300" distR="114300" simplePos="0" relativeHeight="251662336" behindDoc="1" locked="0" layoutInCell="1" allowOverlap="1" wp14:anchorId="50715E7E" wp14:editId="2842F0E6">
            <wp:simplePos x="0" y="0"/>
            <wp:positionH relativeFrom="column">
              <wp:posOffset>3453765</wp:posOffset>
            </wp:positionH>
            <wp:positionV relativeFrom="paragraph">
              <wp:posOffset>176530</wp:posOffset>
            </wp:positionV>
            <wp:extent cx="1960245" cy="1656080"/>
            <wp:effectExtent l="0" t="0" r="1905" b="1270"/>
            <wp:wrapTight wrapText="bothSides">
              <wp:wrapPolygon edited="0">
                <wp:start x="840" y="0"/>
                <wp:lineTo x="0" y="497"/>
                <wp:lineTo x="0" y="21120"/>
                <wp:lineTo x="840" y="21368"/>
                <wp:lineTo x="20571" y="21368"/>
                <wp:lineTo x="21411" y="21120"/>
                <wp:lineTo x="21411" y="497"/>
                <wp:lineTo x="20571" y="0"/>
                <wp:lineTo x="84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60245" cy="16560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D4B08" w:rsidRDefault="00523994" w:rsidP="009D4B08">
      <w:pPr>
        <w:jc w:val="both"/>
      </w:pPr>
      <w:r>
        <w:t>Para finalizar, es importante</w:t>
      </w:r>
      <w:r w:rsidR="009D4B08">
        <w:t xml:space="preserve"> </w:t>
      </w:r>
      <w:r w:rsidR="00EC7C1F">
        <w:t xml:space="preserve">tener en cuenta que el estudio sociológico que se plantea tiene un </w:t>
      </w:r>
      <w:r w:rsidR="009D4B08">
        <w:t xml:space="preserve">importante </w:t>
      </w:r>
      <w:r w:rsidR="009D4B08" w:rsidRPr="00C82AD4">
        <w:rPr>
          <w:b/>
        </w:rPr>
        <w:t>componente innovador</w:t>
      </w:r>
      <w:r w:rsidR="009D4B08">
        <w:t xml:space="preserve"> que responde a la visión d</w:t>
      </w:r>
      <w:r w:rsidR="009D4B08" w:rsidRPr="00176044">
        <w:t xml:space="preserve">el Programa Marco Ambiental 2020 sobre la </w:t>
      </w:r>
      <w:r w:rsidR="009D4B08">
        <w:t xml:space="preserve">RBU como </w:t>
      </w:r>
      <w:r w:rsidR="009D4B08" w:rsidRPr="00176044">
        <w:rPr>
          <w:b/>
          <w:i/>
        </w:rPr>
        <w:t>“espacio con vocación de laboratorio”,</w:t>
      </w:r>
      <w:r w:rsidR="009D4B08" w:rsidRPr="00176044">
        <w:rPr>
          <w:i/>
        </w:rPr>
        <w:t xml:space="preserve">  </w:t>
      </w:r>
      <w:r w:rsidR="009D4B08">
        <w:t>idóneo para el desarrollo de proyectos innovadores, colaborativos y generadores de resultados tangibles.</w:t>
      </w:r>
    </w:p>
    <w:p w:rsidR="009D4B08" w:rsidRDefault="009D4B08" w:rsidP="00263D3B">
      <w:pPr>
        <w:jc w:val="both"/>
        <w:rPr>
          <w:b/>
          <w:u w:val="single"/>
        </w:rPr>
      </w:pPr>
    </w:p>
    <w:p w:rsidR="00530949" w:rsidRDefault="00530949" w:rsidP="00263D3B">
      <w:pPr>
        <w:jc w:val="both"/>
        <w:rPr>
          <w:b/>
          <w:u w:val="single"/>
        </w:rPr>
      </w:pPr>
    </w:p>
    <w:p w:rsidR="007479D0" w:rsidRPr="008E5696" w:rsidRDefault="00856B2D" w:rsidP="00263D3B">
      <w:pPr>
        <w:jc w:val="both"/>
        <w:rPr>
          <w:b/>
          <w:u w:val="single"/>
        </w:rPr>
      </w:pPr>
      <w:r w:rsidRPr="008E5696">
        <w:rPr>
          <w:b/>
          <w:u w:val="single"/>
        </w:rPr>
        <w:t>Objeto del trabajo</w:t>
      </w:r>
    </w:p>
    <w:p w:rsidR="00856B2D" w:rsidRPr="008E5696" w:rsidRDefault="00856B2D" w:rsidP="00263D3B">
      <w:pPr>
        <w:jc w:val="both"/>
      </w:pPr>
      <w:r w:rsidRPr="008E5696">
        <w:t xml:space="preserve">El objeto </w:t>
      </w:r>
      <w:r w:rsidR="00CE5304">
        <w:t>del proyecto</w:t>
      </w:r>
      <w:r w:rsidRPr="008E5696">
        <w:t xml:space="preserve"> es doble:</w:t>
      </w:r>
    </w:p>
    <w:p w:rsidR="00856B2D" w:rsidRPr="008E5696" w:rsidRDefault="00856B2D" w:rsidP="00263D3B">
      <w:pPr>
        <w:pStyle w:val="Prrafodelista"/>
        <w:numPr>
          <w:ilvl w:val="0"/>
          <w:numId w:val="1"/>
        </w:numPr>
        <w:jc w:val="both"/>
      </w:pPr>
      <w:r w:rsidRPr="00A0581E">
        <w:rPr>
          <w:b/>
        </w:rPr>
        <w:t xml:space="preserve">Identificar las necesidades de conocimiento científico de los agentes y </w:t>
      </w:r>
      <w:r w:rsidR="00A03258" w:rsidRPr="00A0581E">
        <w:rPr>
          <w:b/>
        </w:rPr>
        <w:t xml:space="preserve"> gestores de Urdaibai</w:t>
      </w:r>
      <w:r w:rsidRPr="008E5696">
        <w:t xml:space="preserve"> y, a partir de las mismas, </w:t>
      </w:r>
      <w:r w:rsidRPr="00A0581E">
        <w:rPr>
          <w:b/>
        </w:rPr>
        <w:t>definir líneas de investigación</w:t>
      </w:r>
      <w:r w:rsidRPr="008E5696">
        <w:t xml:space="preserve"> </w:t>
      </w:r>
      <w:r w:rsidR="00EC65B5">
        <w:t>amb</w:t>
      </w:r>
      <w:r w:rsidR="00A31373">
        <w:t>ientales, económicas, sociales…</w:t>
      </w:r>
      <w:r w:rsidR="00D46FFC">
        <w:t xml:space="preserve"> para los próximos años,</w:t>
      </w:r>
      <w:r w:rsidR="008A752E">
        <w:t xml:space="preserve"> siempre</w:t>
      </w:r>
      <w:r w:rsidR="00EC65B5">
        <w:t xml:space="preserve"> </w:t>
      </w:r>
      <w:r w:rsidR="00D46FFC">
        <w:t>bajo el mayor consenso posible</w:t>
      </w:r>
      <w:r w:rsidR="00AB5EB4">
        <w:t xml:space="preserve"> y empleando los </w:t>
      </w:r>
      <w:r w:rsidR="00A31373">
        <w:t xml:space="preserve">4 bloques de los </w:t>
      </w:r>
      <w:r w:rsidR="00AB5EB4">
        <w:t xml:space="preserve">ODS </w:t>
      </w:r>
      <w:r w:rsidR="00A31373">
        <w:t>como marco (Planeta, Sociedad, Economía/prosperidad; Alianzas y Educación).</w:t>
      </w:r>
    </w:p>
    <w:p w:rsidR="00856B2D" w:rsidRPr="008E5696" w:rsidRDefault="00856B2D" w:rsidP="00263D3B">
      <w:pPr>
        <w:pStyle w:val="Prrafodelista"/>
        <w:jc w:val="both"/>
        <w:rPr>
          <w:sz w:val="10"/>
          <w:szCs w:val="10"/>
        </w:rPr>
      </w:pPr>
    </w:p>
    <w:p w:rsidR="00856B2D" w:rsidRPr="008E5696" w:rsidRDefault="00856B2D" w:rsidP="00263D3B">
      <w:pPr>
        <w:pStyle w:val="Prrafodelista"/>
        <w:numPr>
          <w:ilvl w:val="0"/>
          <w:numId w:val="1"/>
        </w:numPr>
        <w:jc w:val="both"/>
      </w:pPr>
      <w:r w:rsidRPr="00A0581E">
        <w:rPr>
          <w:b/>
        </w:rPr>
        <w:t>Diseñar y ejecutar un Congreso</w:t>
      </w:r>
      <w:r w:rsidRPr="008E5696">
        <w:t xml:space="preserve"> sobre investigación científica y gestión en el entorno de Urdaibai.</w:t>
      </w:r>
    </w:p>
    <w:p w:rsidR="00856B2D" w:rsidRPr="008E5696" w:rsidRDefault="008221E1" w:rsidP="00263D3B">
      <w:pPr>
        <w:jc w:val="both"/>
        <w:rPr>
          <w:b/>
          <w:u w:val="single"/>
        </w:rPr>
      </w:pPr>
      <w:r w:rsidRPr="008E5696">
        <w:rPr>
          <w:b/>
          <w:u w:val="single"/>
        </w:rPr>
        <w:lastRenderedPageBreak/>
        <w:t>Alcance del trabajo</w:t>
      </w:r>
    </w:p>
    <w:p w:rsidR="008221E1" w:rsidRPr="008E5696" w:rsidRDefault="00055AE6" w:rsidP="00307F4B">
      <w:pPr>
        <w:jc w:val="both"/>
      </w:pPr>
      <w:r>
        <w:t xml:space="preserve">Para alcanzar los objetivos se deberán desarrollar, </w:t>
      </w:r>
      <w:r w:rsidR="008221E1" w:rsidRPr="008E5696">
        <w:t>al menos, las siguientes tareas:</w:t>
      </w:r>
    </w:p>
    <w:p w:rsidR="008221E1" w:rsidRPr="008E5696" w:rsidRDefault="008221E1" w:rsidP="00307F4B">
      <w:pPr>
        <w:pStyle w:val="Prrafodelista"/>
        <w:numPr>
          <w:ilvl w:val="0"/>
          <w:numId w:val="2"/>
        </w:numPr>
        <w:jc w:val="both"/>
        <w:rPr>
          <w:b/>
        </w:rPr>
      </w:pPr>
      <w:r w:rsidRPr="008E5696">
        <w:t xml:space="preserve">El </w:t>
      </w:r>
      <w:r w:rsidR="00412A4F">
        <w:rPr>
          <w:b/>
        </w:rPr>
        <w:t>proceso</w:t>
      </w:r>
      <w:r w:rsidRPr="008E5696">
        <w:t xml:space="preserve"> </w:t>
      </w:r>
      <w:r w:rsidRPr="008E5696">
        <w:rPr>
          <w:b/>
        </w:rPr>
        <w:t>metodológico</w:t>
      </w:r>
      <w:r w:rsidRPr="008E5696">
        <w:t xml:space="preserve"> para la </w:t>
      </w:r>
      <w:r w:rsidRPr="008E5696">
        <w:rPr>
          <w:b/>
        </w:rPr>
        <w:t xml:space="preserve">recogida de las necesidades </w:t>
      </w:r>
      <w:r w:rsidR="00613CD6">
        <w:t>de conocimiento</w:t>
      </w:r>
      <w:r w:rsidRPr="008E5696">
        <w:t xml:space="preserve"> científic</w:t>
      </w:r>
      <w:r w:rsidR="00613CD6">
        <w:t xml:space="preserve">o </w:t>
      </w:r>
      <w:r w:rsidRPr="008E5696">
        <w:t>de los agentes y gestores de Urdaibai.</w:t>
      </w:r>
    </w:p>
    <w:p w:rsidR="00A83719" w:rsidRPr="00750377" w:rsidRDefault="00A83719" w:rsidP="00307F4B">
      <w:pPr>
        <w:pStyle w:val="Prrafodelista"/>
        <w:jc w:val="both"/>
        <w:rPr>
          <w:b/>
          <w:sz w:val="10"/>
          <w:szCs w:val="10"/>
        </w:rPr>
      </w:pPr>
    </w:p>
    <w:p w:rsidR="008221E1" w:rsidRPr="00613CD6" w:rsidRDefault="00412A4F" w:rsidP="00307F4B">
      <w:pPr>
        <w:pStyle w:val="Prrafodelista"/>
        <w:numPr>
          <w:ilvl w:val="0"/>
          <w:numId w:val="2"/>
        </w:numPr>
        <w:jc w:val="both"/>
        <w:rPr>
          <w:b/>
        </w:rPr>
      </w:pPr>
      <w:r>
        <w:rPr>
          <w:b/>
        </w:rPr>
        <w:t>L</w:t>
      </w:r>
      <w:r w:rsidR="000B7274">
        <w:rPr>
          <w:b/>
        </w:rPr>
        <w:t>a organización de</w:t>
      </w:r>
      <w:r w:rsidR="00C9058B" w:rsidRPr="008E5696">
        <w:rPr>
          <w:b/>
        </w:rPr>
        <w:t xml:space="preserve"> un Congreso </w:t>
      </w:r>
      <w:r w:rsidR="00C9058B" w:rsidRPr="008E5696">
        <w:t>sobre investigación científica y gestión en</w:t>
      </w:r>
      <w:r w:rsidR="00DD5D3D">
        <w:t xml:space="preserve"> la</w:t>
      </w:r>
      <w:r w:rsidR="00C9058B" w:rsidRPr="008E5696">
        <w:t xml:space="preserve"> </w:t>
      </w:r>
      <w:hyperlink r:id="rId17" w:history="1">
        <w:r w:rsidR="00DD5D3D" w:rsidRPr="00DD5D3D">
          <w:rPr>
            <w:rStyle w:val="Hipervnculo"/>
          </w:rPr>
          <w:t>Torre Madariaga</w:t>
        </w:r>
      </w:hyperlink>
      <w:r w:rsidR="004973AA">
        <w:rPr>
          <w:rStyle w:val="Hipervnculo"/>
        </w:rPr>
        <w:t>,</w:t>
      </w:r>
      <w:r w:rsidR="004973AA">
        <w:rPr>
          <w:b/>
        </w:rPr>
        <w:t xml:space="preserve"> </w:t>
      </w:r>
      <w:r w:rsidR="004973AA" w:rsidRPr="004973AA">
        <w:t>para el que</w:t>
      </w:r>
      <w:r w:rsidR="004B7E14" w:rsidRPr="004B7E14">
        <w:t xml:space="preserve"> se contempla</w:t>
      </w:r>
      <w:r w:rsidR="00613CD6">
        <w:rPr>
          <w:b/>
        </w:rPr>
        <w:t xml:space="preserve"> la </w:t>
      </w:r>
      <w:r w:rsidR="005A52A3" w:rsidRPr="00613CD6">
        <w:rPr>
          <w:b/>
        </w:rPr>
        <w:t>prestación de la</w:t>
      </w:r>
      <w:r w:rsidR="004973AA">
        <w:rPr>
          <w:b/>
        </w:rPr>
        <w:t>s labores de</w:t>
      </w:r>
      <w:r w:rsidR="00A31373">
        <w:rPr>
          <w:b/>
        </w:rPr>
        <w:t xml:space="preserve"> dinamización y de</w:t>
      </w:r>
      <w:r w:rsidR="004973AA">
        <w:rPr>
          <w:b/>
        </w:rPr>
        <w:t xml:space="preserve"> secretaría técnica</w:t>
      </w:r>
      <w:r w:rsidR="00A31373">
        <w:rPr>
          <w:b/>
        </w:rPr>
        <w:t xml:space="preserve"> y organizacional</w:t>
      </w:r>
      <w:r w:rsidR="005A52A3" w:rsidRPr="00613CD6">
        <w:rPr>
          <w:b/>
        </w:rPr>
        <w:t xml:space="preserve">: </w:t>
      </w:r>
      <w:r w:rsidR="005A52A3" w:rsidRPr="008E5696">
        <w:t>preparación de materiales y sala, convocatoria de agentes,</w:t>
      </w:r>
      <w:r w:rsidR="005A52A3" w:rsidRPr="00613CD6">
        <w:rPr>
          <w:b/>
        </w:rPr>
        <w:t xml:space="preserve"> </w:t>
      </w:r>
      <w:r w:rsidR="005A52A3" w:rsidRPr="008E5696">
        <w:t>dinamización de las dinámicas de trabajo (si</w:t>
      </w:r>
      <w:r w:rsidR="00AE2BCF" w:rsidRPr="008E5696">
        <w:t xml:space="preserve"> las hubiere), recogida de actas</w:t>
      </w:r>
      <w:r w:rsidR="005A52A3" w:rsidRPr="008E5696">
        <w:t>…</w:t>
      </w:r>
      <w:r w:rsidR="00C174C4">
        <w:t xml:space="preserve"> </w:t>
      </w:r>
      <w:r w:rsidR="00C174C4" w:rsidRPr="00D232A8">
        <w:t>El desarrollo de las tareas de carácter exclusivamente científico (valoración de trabajos y resúmenes de ponentes, definición de temáticas del Congreso…)</w:t>
      </w:r>
      <w:r w:rsidR="00055AE6">
        <w:t xml:space="preserve"> </w:t>
      </w:r>
      <w:r w:rsidR="004973AA">
        <w:t>corresponderá  a</w:t>
      </w:r>
      <w:r w:rsidR="00055AE6">
        <w:t>l</w:t>
      </w:r>
      <w:r w:rsidR="004973AA">
        <w:t xml:space="preserve"> </w:t>
      </w:r>
      <w:r w:rsidR="005335A3">
        <w:t>Servicio de la RBU</w:t>
      </w:r>
      <w:r w:rsidR="004973AA">
        <w:t xml:space="preserve"> Urdaibai y </w:t>
      </w:r>
      <w:r w:rsidR="00560CD3">
        <w:t xml:space="preserve">a </w:t>
      </w:r>
      <w:r w:rsidR="004973AA">
        <w:t>la Cátedra UNESCO de la UPV/EHU.</w:t>
      </w:r>
    </w:p>
    <w:p w:rsidR="00412A4F" w:rsidRPr="00750377" w:rsidRDefault="00412A4F" w:rsidP="00412A4F">
      <w:pPr>
        <w:pStyle w:val="Prrafodelista"/>
        <w:jc w:val="both"/>
        <w:rPr>
          <w:b/>
          <w:sz w:val="10"/>
          <w:szCs w:val="10"/>
        </w:rPr>
      </w:pPr>
    </w:p>
    <w:p w:rsidR="00412A4F" w:rsidRPr="00A31373" w:rsidRDefault="00412A4F" w:rsidP="00412A4F">
      <w:pPr>
        <w:pStyle w:val="Prrafodelista"/>
        <w:numPr>
          <w:ilvl w:val="0"/>
          <w:numId w:val="2"/>
        </w:numPr>
        <w:jc w:val="both"/>
        <w:rPr>
          <w:b/>
        </w:rPr>
      </w:pPr>
      <w:r>
        <w:t>Un</w:t>
      </w:r>
      <w:r w:rsidRPr="008E5696">
        <w:t xml:space="preserve"> </w:t>
      </w:r>
      <w:r w:rsidR="00A31373">
        <w:rPr>
          <w:b/>
        </w:rPr>
        <w:t>informe de Necesidades de Investigación</w:t>
      </w:r>
      <w:r w:rsidRPr="008E5696">
        <w:t xml:space="preserve"> que clarifique las necesidades </w:t>
      </w:r>
      <w:r>
        <w:t xml:space="preserve">de conocimiento y defina las líneas de investigación (ambientales, económicas, sociales…) propuestas por los agentes de Urdaibai para los próximos años. </w:t>
      </w:r>
    </w:p>
    <w:p w:rsidR="00A31373" w:rsidRPr="00A31373" w:rsidRDefault="00A31373" w:rsidP="00A31373">
      <w:pPr>
        <w:pStyle w:val="Prrafodelista"/>
        <w:rPr>
          <w:b/>
        </w:rPr>
      </w:pPr>
    </w:p>
    <w:p w:rsidR="00A31373" w:rsidRPr="00A83719" w:rsidRDefault="00A31373" w:rsidP="00412A4F">
      <w:pPr>
        <w:pStyle w:val="Prrafodelista"/>
        <w:numPr>
          <w:ilvl w:val="0"/>
          <w:numId w:val="2"/>
        </w:numPr>
        <w:jc w:val="both"/>
        <w:rPr>
          <w:b/>
        </w:rPr>
      </w:pPr>
      <w:r>
        <w:rPr>
          <w:b/>
        </w:rPr>
        <w:t xml:space="preserve">Un informe de Líneas de Investigación </w:t>
      </w:r>
      <w:r w:rsidRPr="00A31373">
        <w:t>con fichas individuales por cada línea, detallando sus principales características.</w:t>
      </w:r>
    </w:p>
    <w:p w:rsidR="002B5A39" w:rsidRDefault="002B5A39">
      <w:pPr>
        <w:rPr>
          <w:b/>
          <w:u w:val="single"/>
        </w:rPr>
      </w:pPr>
    </w:p>
    <w:p w:rsidR="00C627CF" w:rsidRDefault="00C627CF">
      <w:pPr>
        <w:rPr>
          <w:b/>
          <w:u w:val="single"/>
        </w:rPr>
      </w:pPr>
      <w:r>
        <w:rPr>
          <w:b/>
          <w:u w:val="single"/>
        </w:rPr>
        <w:br w:type="page"/>
      </w:r>
    </w:p>
    <w:p w:rsidR="000922BF" w:rsidRDefault="000922BF" w:rsidP="00263D3B">
      <w:pPr>
        <w:jc w:val="both"/>
        <w:rPr>
          <w:b/>
          <w:u w:val="single"/>
        </w:rPr>
      </w:pPr>
      <w:r w:rsidRPr="000922BF">
        <w:rPr>
          <w:b/>
          <w:u w:val="single"/>
        </w:rPr>
        <w:lastRenderedPageBreak/>
        <w:t>Definición de fases y tareas del proyecto</w:t>
      </w:r>
    </w:p>
    <w:p w:rsidR="00C627CF" w:rsidRDefault="00C627CF" w:rsidP="00263D3B">
      <w:pPr>
        <w:jc w:val="both"/>
        <w:rPr>
          <w:b/>
          <w:u w:val="single"/>
        </w:rPr>
      </w:pPr>
    </w:p>
    <w:tbl>
      <w:tblPr>
        <w:tblStyle w:val="Tablaconcuadrcul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59"/>
        <w:gridCol w:w="3260"/>
        <w:gridCol w:w="4501"/>
      </w:tblGrid>
      <w:tr w:rsidR="00A70DBE" w:rsidTr="00A70DBE">
        <w:trPr>
          <w:trHeight w:val="759"/>
        </w:trPr>
        <w:tc>
          <w:tcPr>
            <w:tcW w:w="959" w:type="dxa"/>
            <w:tcBorders>
              <w:top w:val="nil"/>
              <w:left w:val="nil"/>
            </w:tcBorders>
            <w:shd w:val="clear" w:color="auto" w:fill="auto"/>
          </w:tcPr>
          <w:p w:rsidR="00A70DBE" w:rsidRDefault="00A70DBE" w:rsidP="009E2B2E">
            <w:pPr>
              <w:jc w:val="center"/>
              <w:rPr>
                <w:rFonts w:ascii="Candara" w:hAnsi="Candara"/>
                <w:sz w:val="26"/>
                <w:szCs w:val="26"/>
              </w:rPr>
            </w:pPr>
          </w:p>
        </w:tc>
        <w:tc>
          <w:tcPr>
            <w:tcW w:w="7761" w:type="dxa"/>
            <w:gridSpan w:val="2"/>
            <w:shd w:val="clear" w:color="auto" w:fill="C2D69B" w:themeFill="accent3" w:themeFillTint="99"/>
            <w:vAlign w:val="center"/>
          </w:tcPr>
          <w:p w:rsidR="00A70DBE" w:rsidRDefault="00A70DBE" w:rsidP="009E2B2E">
            <w:pPr>
              <w:jc w:val="center"/>
              <w:rPr>
                <w:rFonts w:ascii="Candara" w:hAnsi="Candara"/>
                <w:b/>
                <w:sz w:val="26"/>
                <w:szCs w:val="26"/>
              </w:rPr>
            </w:pPr>
            <w:r>
              <w:rPr>
                <w:rFonts w:ascii="Candara" w:hAnsi="Candara"/>
                <w:sz w:val="26"/>
                <w:szCs w:val="26"/>
              </w:rPr>
              <w:t>C</w:t>
            </w:r>
            <w:r w:rsidRPr="00C627CF">
              <w:rPr>
                <w:rFonts w:ascii="Candara" w:hAnsi="Candara"/>
                <w:sz w:val="26"/>
                <w:szCs w:val="26"/>
              </w:rPr>
              <w:t>uadro resumen de</w:t>
            </w:r>
            <w:r>
              <w:rPr>
                <w:rFonts w:ascii="Candara" w:hAnsi="Candara"/>
                <w:b/>
                <w:sz w:val="26"/>
                <w:szCs w:val="26"/>
              </w:rPr>
              <w:t xml:space="preserve"> </w:t>
            </w:r>
          </w:p>
          <w:p w:rsidR="00A70DBE" w:rsidRPr="00CD1F06" w:rsidRDefault="00A70DBE" w:rsidP="009E2B2E">
            <w:pPr>
              <w:jc w:val="center"/>
              <w:rPr>
                <w:rFonts w:ascii="Candara" w:hAnsi="Candara"/>
                <w:b/>
                <w:sz w:val="26"/>
                <w:szCs w:val="26"/>
              </w:rPr>
            </w:pPr>
            <w:r>
              <w:rPr>
                <w:rFonts w:ascii="Candara" w:hAnsi="Candara"/>
                <w:b/>
                <w:sz w:val="26"/>
                <w:szCs w:val="26"/>
              </w:rPr>
              <w:t>PRINCIPALES</w:t>
            </w:r>
            <w:r w:rsidRPr="00CD1F06">
              <w:rPr>
                <w:rFonts w:ascii="Candara" w:hAnsi="Candara"/>
                <w:b/>
                <w:sz w:val="26"/>
                <w:szCs w:val="26"/>
              </w:rPr>
              <w:t xml:space="preserve"> PROCESOS Y METODOLOGÍAS</w:t>
            </w:r>
          </w:p>
        </w:tc>
      </w:tr>
      <w:tr w:rsidR="00A70DBE" w:rsidTr="00A70DBE">
        <w:trPr>
          <w:trHeight w:val="759"/>
        </w:trPr>
        <w:tc>
          <w:tcPr>
            <w:tcW w:w="959" w:type="dxa"/>
            <w:vMerge w:val="restart"/>
            <w:shd w:val="clear" w:color="auto" w:fill="EAF1DD" w:themeFill="accent3" w:themeFillTint="33"/>
            <w:vAlign w:val="center"/>
          </w:tcPr>
          <w:p w:rsidR="00A70DBE" w:rsidRDefault="00A70DBE" w:rsidP="00A70DBE">
            <w:pPr>
              <w:jc w:val="center"/>
              <w:rPr>
                <w:rFonts w:ascii="Candara" w:hAnsi="Candara"/>
              </w:rPr>
            </w:pPr>
          </w:p>
          <w:p w:rsidR="00A70DBE" w:rsidRDefault="00A70DBE" w:rsidP="00A70DBE">
            <w:pPr>
              <w:jc w:val="center"/>
              <w:rPr>
                <w:rFonts w:ascii="Candara" w:hAnsi="Candara"/>
              </w:rPr>
            </w:pPr>
          </w:p>
          <w:p w:rsidR="00A70DBE" w:rsidRDefault="00A70DBE" w:rsidP="00A70DBE">
            <w:pPr>
              <w:jc w:val="center"/>
              <w:rPr>
                <w:rFonts w:ascii="Candara" w:hAnsi="Candara"/>
                <w:b/>
                <w:sz w:val="50"/>
                <w:szCs w:val="50"/>
              </w:rPr>
            </w:pPr>
            <w:r w:rsidRPr="00A70DBE">
              <w:rPr>
                <w:rFonts w:ascii="Candara" w:hAnsi="Candara"/>
                <w:b/>
                <w:sz w:val="50"/>
                <w:szCs w:val="50"/>
              </w:rPr>
              <w:t>A.</w:t>
            </w:r>
          </w:p>
          <w:p w:rsidR="00E76ECC" w:rsidRPr="00E76ECC" w:rsidRDefault="00E76ECC" w:rsidP="00A70DBE">
            <w:pPr>
              <w:jc w:val="center"/>
              <w:rPr>
                <w:rFonts w:ascii="Candara" w:hAnsi="Candara"/>
                <w:i/>
                <w:sz w:val="24"/>
                <w:szCs w:val="24"/>
              </w:rPr>
            </w:pPr>
            <w:r w:rsidRPr="00E76ECC">
              <w:rPr>
                <w:rFonts w:ascii="Candara" w:hAnsi="Candara"/>
                <w:i/>
                <w:sz w:val="24"/>
                <w:szCs w:val="24"/>
              </w:rPr>
              <w:t>Pág.8</w:t>
            </w:r>
          </w:p>
        </w:tc>
        <w:tc>
          <w:tcPr>
            <w:tcW w:w="3260" w:type="dxa"/>
            <w:shd w:val="clear" w:color="auto" w:fill="EAF1DD" w:themeFill="accent3" w:themeFillTint="33"/>
            <w:vAlign w:val="center"/>
          </w:tcPr>
          <w:p w:rsidR="00A70DBE" w:rsidRPr="00CD1F06" w:rsidRDefault="00A70DBE" w:rsidP="009E2B2E">
            <w:pPr>
              <w:jc w:val="center"/>
              <w:rPr>
                <w:rFonts w:ascii="Candara" w:hAnsi="Candara"/>
              </w:rPr>
            </w:pPr>
            <w:r w:rsidRPr="00CD1F06">
              <w:rPr>
                <w:rFonts w:ascii="Candara" w:hAnsi="Candara"/>
              </w:rPr>
              <w:t>IDENTIFICACIÓN DE AGENTES</w:t>
            </w:r>
          </w:p>
        </w:tc>
        <w:tc>
          <w:tcPr>
            <w:tcW w:w="4501" w:type="dxa"/>
            <w:vAlign w:val="center"/>
          </w:tcPr>
          <w:p w:rsidR="00A70DBE" w:rsidRPr="00CD1F06" w:rsidRDefault="00A70DBE" w:rsidP="009E2B2E">
            <w:pPr>
              <w:jc w:val="center"/>
              <w:rPr>
                <w:rFonts w:ascii="Candara" w:hAnsi="Candara"/>
                <w:b/>
              </w:rPr>
            </w:pPr>
            <w:r w:rsidRPr="00CD1F06">
              <w:rPr>
                <w:rFonts w:ascii="Candara" w:hAnsi="Candara"/>
                <w:b/>
              </w:rPr>
              <w:t>SOCIOGRAMA</w:t>
            </w:r>
          </w:p>
        </w:tc>
      </w:tr>
      <w:tr w:rsidR="00A70DBE" w:rsidTr="00A70DBE">
        <w:trPr>
          <w:trHeight w:val="1680"/>
        </w:trPr>
        <w:tc>
          <w:tcPr>
            <w:tcW w:w="959" w:type="dxa"/>
            <w:vMerge/>
            <w:shd w:val="clear" w:color="auto" w:fill="EAF1DD" w:themeFill="accent3" w:themeFillTint="33"/>
            <w:vAlign w:val="center"/>
          </w:tcPr>
          <w:p w:rsidR="00A70DBE" w:rsidRPr="00CD1F06" w:rsidRDefault="00A70DBE" w:rsidP="00A70DBE">
            <w:pPr>
              <w:jc w:val="center"/>
              <w:rPr>
                <w:rFonts w:ascii="Candara" w:hAnsi="Candara"/>
              </w:rPr>
            </w:pPr>
          </w:p>
        </w:tc>
        <w:tc>
          <w:tcPr>
            <w:tcW w:w="3260" w:type="dxa"/>
            <w:shd w:val="clear" w:color="auto" w:fill="EAF1DD" w:themeFill="accent3" w:themeFillTint="33"/>
            <w:vAlign w:val="center"/>
          </w:tcPr>
          <w:p w:rsidR="00A70DBE" w:rsidRPr="00CD1F06" w:rsidRDefault="00A70DBE" w:rsidP="009E2B2E">
            <w:pPr>
              <w:jc w:val="center"/>
              <w:rPr>
                <w:rFonts w:ascii="Candara" w:hAnsi="Candara"/>
              </w:rPr>
            </w:pPr>
            <w:r w:rsidRPr="00CD1F06">
              <w:rPr>
                <w:rFonts w:ascii="Candara" w:hAnsi="Candara"/>
              </w:rPr>
              <w:t>CAPTACIÓN DE NECESIDADES DE INVESTIGACIÓN</w:t>
            </w:r>
          </w:p>
        </w:tc>
        <w:tc>
          <w:tcPr>
            <w:tcW w:w="4501" w:type="dxa"/>
            <w:vAlign w:val="center"/>
          </w:tcPr>
          <w:p w:rsidR="00A70DBE" w:rsidRPr="00CD1F06" w:rsidRDefault="00A70DBE" w:rsidP="009E2B2E">
            <w:pPr>
              <w:jc w:val="center"/>
              <w:rPr>
                <w:rFonts w:ascii="Candara" w:hAnsi="Candara"/>
                <w:b/>
              </w:rPr>
            </w:pPr>
            <w:r w:rsidRPr="00CD1F06">
              <w:rPr>
                <w:rFonts w:ascii="Candara" w:hAnsi="Candara"/>
                <w:b/>
              </w:rPr>
              <w:t>ENTREVISTAS EN PROFUNDIDAD</w:t>
            </w:r>
          </w:p>
          <w:p w:rsidR="00A70DBE" w:rsidRPr="00CD1F06" w:rsidRDefault="00A70DBE" w:rsidP="009E2B2E">
            <w:pPr>
              <w:jc w:val="center"/>
              <w:rPr>
                <w:rFonts w:ascii="Candara" w:hAnsi="Candara"/>
                <w:b/>
              </w:rPr>
            </w:pPr>
            <w:r w:rsidRPr="00CD1F06">
              <w:rPr>
                <w:rFonts w:ascii="Candara" w:hAnsi="Candara"/>
                <w:b/>
              </w:rPr>
              <w:t>GRUPOS DE DISCUSIÓN</w:t>
            </w:r>
          </w:p>
          <w:p w:rsidR="00A70DBE" w:rsidRPr="00CD1F06" w:rsidRDefault="00A70DBE" w:rsidP="009E2B2E">
            <w:pPr>
              <w:jc w:val="center"/>
              <w:rPr>
                <w:rFonts w:ascii="Candara" w:hAnsi="Candara"/>
                <w:b/>
              </w:rPr>
            </w:pPr>
            <w:r w:rsidRPr="00CD1F06">
              <w:rPr>
                <w:rFonts w:ascii="Candara" w:hAnsi="Candara"/>
                <w:b/>
              </w:rPr>
              <w:t>ENCUESTAS ONLINE</w:t>
            </w:r>
          </w:p>
          <w:p w:rsidR="00A70DBE" w:rsidRPr="00CD1F06" w:rsidRDefault="00A70DBE" w:rsidP="00652A14">
            <w:pPr>
              <w:jc w:val="center"/>
              <w:rPr>
                <w:rFonts w:ascii="Candara" w:hAnsi="Candara"/>
                <w:b/>
              </w:rPr>
            </w:pPr>
            <w:r w:rsidRPr="00CD1F06">
              <w:rPr>
                <w:rFonts w:ascii="Candara" w:hAnsi="Candara"/>
                <w:b/>
              </w:rPr>
              <w:t>HERRAMIENTAS TELEMÁTICAS</w:t>
            </w:r>
          </w:p>
        </w:tc>
      </w:tr>
      <w:tr w:rsidR="00A70DBE" w:rsidTr="00A70DBE">
        <w:trPr>
          <w:trHeight w:val="1282"/>
        </w:trPr>
        <w:tc>
          <w:tcPr>
            <w:tcW w:w="959" w:type="dxa"/>
            <w:vMerge/>
            <w:vAlign w:val="center"/>
          </w:tcPr>
          <w:p w:rsidR="00A70DBE" w:rsidRDefault="00A70DBE" w:rsidP="00A70DBE">
            <w:pPr>
              <w:jc w:val="center"/>
              <w:rPr>
                <w:noProof/>
                <w:lang w:eastAsia="es-ES"/>
              </w:rPr>
            </w:pPr>
          </w:p>
        </w:tc>
        <w:tc>
          <w:tcPr>
            <w:tcW w:w="3260" w:type="dxa"/>
            <w:tcBorders>
              <w:left w:val="nil"/>
            </w:tcBorders>
            <w:shd w:val="clear" w:color="auto" w:fill="EAF1DD" w:themeFill="accent3" w:themeFillTint="33"/>
            <w:vAlign w:val="center"/>
          </w:tcPr>
          <w:p w:rsidR="00A70DBE" w:rsidRPr="00CD1F06" w:rsidRDefault="00A70DBE" w:rsidP="00686B91">
            <w:pPr>
              <w:jc w:val="right"/>
              <w:rPr>
                <w:rFonts w:ascii="Candara" w:hAnsi="Candara"/>
              </w:rPr>
            </w:pPr>
            <w:r>
              <w:rPr>
                <w:noProof/>
                <w:lang w:val="en-GB" w:eastAsia="en-GB"/>
              </w:rPr>
              <w:drawing>
                <wp:inline distT="0" distB="0" distL="0" distR="0" wp14:anchorId="2DE47425" wp14:editId="304884F0">
                  <wp:extent cx="628650" cy="628650"/>
                  <wp:effectExtent l="0" t="0" r="0" b="0"/>
                  <wp:docPr id="17" name="Imagen 17" descr="Resultado de imagen de ICONO DOCU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CONO DOCUMENTO"/>
                          <pic:cNvPicPr>
                            <a:picLocks noChangeAspect="1" noChangeArrowheads="1"/>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4501" w:type="dxa"/>
            <w:shd w:val="clear" w:color="auto" w:fill="4F6228" w:themeFill="accent3" w:themeFillShade="80"/>
            <w:vAlign w:val="center"/>
          </w:tcPr>
          <w:p w:rsidR="00A70DBE" w:rsidRPr="00686B91" w:rsidRDefault="00A70DBE" w:rsidP="00686B91">
            <w:pPr>
              <w:shd w:val="clear" w:color="auto" w:fill="4F6228" w:themeFill="accent3" w:themeFillShade="80"/>
              <w:jc w:val="center"/>
              <w:rPr>
                <w:rFonts w:ascii="Candara" w:hAnsi="Candara"/>
                <w:i/>
                <w:color w:val="FFFFFF" w:themeColor="background1"/>
              </w:rPr>
            </w:pPr>
            <w:r w:rsidRPr="00686B91">
              <w:rPr>
                <w:rFonts w:ascii="Candara" w:hAnsi="Candara"/>
                <w:i/>
                <w:color w:val="FFFFFF" w:themeColor="background1"/>
              </w:rPr>
              <w:t xml:space="preserve">INFORME DE </w:t>
            </w:r>
          </w:p>
          <w:p w:rsidR="00A70DBE" w:rsidRPr="00686B91" w:rsidRDefault="00A70DBE" w:rsidP="00686B91">
            <w:pPr>
              <w:shd w:val="clear" w:color="auto" w:fill="4F6228" w:themeFill="accent3" w:themeFillShade="80"/>
              <w:jc w:val="center"/>
              <w:rPr>
                <w:rFonts w:ascii="Candara" w:hAnsi="Candara"/>
                <w:b/>
                <w:color w:val="FFFFFF" w:themeColor="background1"/>
                <w:sz w:val="26"/>
                <w:szCs w:val="26"/>
              </w:rPr>
            </w:pPr>
            <w:r w:rsidRPr="00454C3E">
              <w:rPr>
                <w:rFonts w:ascii="Candara" w:hAnsi="Candara"/>
                <w:b/>
                <w:color w:val="FFFFFF" w:themeColor="background1"/>
                <w:sz w:val="30"/>
                <w:szCs w:val="30"/>
              </w:rPr>
              <w:t>NECESIDADES</w:t>
            </w:r>
            <w:r w:rsidRPr="00FD29DF">
              <w:rPr>
                <w:rFonts w:ascii="Candara" w:hAnsi="Candara"/>
                <w:b/>
                <w:color w:val="FFFFFF" w:themeColor="background1"/>
                <w:sz w:val="26"/>
                <w:szCs w:val="26"/>
              </w:rPr>
              <w:t xml:space="preserve"> </w:t>
            </w:r>
            <w:r w:rsidRPr="003C7E41">
              <w:rPr>
                <w:rFonts w:ascii="Candara" w:hAnsi="Candara"/>
                <w:i/>
                <w:color w:val="FFFFFF" w:themeColor="background1"/>
              </w:rPr>
              <w:t>DE INVESTIGACIÓN</w:t>
            </w:r>
          </w:p>
        </w:tc>
      </w:tr>
      <w:tr w:rsidR="00A70DBE" w:rsidTr="00A70DBE">
        <w:trPr>
          <w:trHeight w:val="989"/>
        </w:trPr>
        <w:tc>
          <w:tcPr>
            <w:tcW w:w="959" w:type="dxa"/>
            <w:vMerge w:val="restart"/>
            <w:shd w:val="clear" w:color="auto" w:fill="EAF1DD" w:themeFill="accent3" w:themeFillTint="33"/>
            <w:vAlign w:val="center"/>
          </w:tcPr>
          <w:p w:rsidR="00A70DBE" w:rsidRDefault="00A70DBE" w:rsidP="00A70DBE">
            <w:pPr>
              <w:jc w:val="center"/>
              <w:rPr>
                <w:rFonts w:ascii="Candara" w:hAnsi="Candara"/>
                <w:b/>
                <w:sz w:val="50"/>
                <w:szCs w:val="50"/>
              </w:rPr>
            </w:pPr>
            <w:r>
              <w:rPr>
                <w:rFonts w:ascii="Candara" w:hAnsi="Candara"/>
                <w:b/>
                <w:sz w:val="50"/>
                <w:szCs w:val="50"/>
              </w:rPr>
              <w:t>B</w:t>
            </w:r>
            <w:r w:rsidRPr="00A70DBE">
              <w:rPr>
                <w:rFonts w:ascii="Candara" w:hAnsi="Candara"/>
                <w:b/>
                <w:sz w:val="50"/>
                <w:szCs w:val="50"/>
              </w:rPr>
              <w:t>.</w:t>
            </w:r>
          </w:p>
          <w:p w:rsidR="00E76ECC" w:rsidRPr="00CD1F06" w:rsidRDefault="00E76ECC" w:rsidP="00A70DBE">
            <w:pPr>
              <w:jc w:val="center"/>
              <w:rPr>
                <w:rFonts w:ascii="Candara" w:hAnsi="Candara"/>
              </w:rPr>
            </w:pPr>
            <w:r w:rsidRPr="00E76ECC">
              <w:rPr>
                <w:rFonts w:ascii="Candara" w:hAnsi="Candara"/>
                <w:i/>
                <w:sz w:val="24"/>
                <w:szCs w:val="24"/>
              </w:rPr>
              <w:t>Pág.</w:t>
            </w:r>
            <w:r>
              <w:rPr>
                <w:rFonts w:ascii="Candara" w:hAnsi="Candara"/>
                <w:i/>
                <w:sz w:val="24"/>
                <w:szCs w:val="24"/>
              </w:rPr>
              <w:t>13</w:t>
            </w:r>
          </w:p>
        </w:tc>
        <w:tc>
          <w:tcPr>
            <w:tcW w:w="3260" w:type="dxa"/>
            <w:shd w:val="clear" w:color="auto" w:fill="EAF1DD" w:themeFill="accent3" w:themeFillTint="33"/>
            <w:vAlign w:val="center"/>
          </w:tcPr>
          <w:p w:rsidR="00A70DBE" w:rsidRPr="00CD1F06" w:rsidRDefault="00A70DBE" w:rsidP="009E2B2E">
            <w:pPr>
              <w:jc w:val="center"/>
              <w:rPr>
                <w:rFonts w:ascii="Candara" w:hAnsi="Candara"/>
              </w:rPr>
            </w:pPr>
            <w:r w:rsidRPr="00CD1F06">
              <w:rPr>
                <w:rFonts w:ascii="Candara" w:hAnsi="Candara"/>
              </w:rPr>
              <w:t>ELABORACIÓN Y PRIORIZACIÓN DE LÍNEAS DE INVESTIGACIÓN</w:t>
            </w:r>
          </w:p>
        </w:tc>
        <w:tc>
          <w:tcPr>
            <w:tcW w:w="4501" w:type="dxa"/>
            <w:vAlign w:val="center"/>
          </w:tcPr>
          <w:p w:rsidR="00A70DBE" w:rsidRPr="00CD1F06" w:rsidRDefault="00A70DBE" w:rsidP="009E2B2E">
            <w:pPr>
              <w:jc w:val="center"/>
              <w:rPr>
                <w:rFonts w:ascii="Candara" w:hAnsi="Candara"/>
                <w:b/>
              </w:rPr>
            </w:pPr>
            <w:r w:rsidRPr="00C627CF">
              <w:rPr>
                <w:rFonts w:ascii="Candara" w:hAnsi="Candara"/>
                <w:b/>
                <w:color w:val="76923C" w:themeColor="accent3" w:themeShade="BF"/>
                <w:sz w:val="36"/>
                <w:szCs w:val="36"/>
              </w:rPr>
              <w:t>CONGRESO:</w:t>
            </w:r>
            <w:r w:rsidRPr="00C627CF">
              <w:rPr>
                <w:rFonts w:ascii="Candara" w:hAnsi="Candara"/>
                <w:b/>
                <w:color w:val="76923C" w:themeColor="accent3" w:themeShade="BF"/>
              </w:rPr>
              <w:t xml:space="preserve"> </w:t>
            </w:r>
            <w:r w:rsidRPr="00CD1F06">
              <w:rPr>
                <w:rFonts w:ascii="Candara" w:hAnsi="Candara"/>
                <w:b/>
              </w:rPr>
              <w:t xml:space="preserve">WORKSHOPS TEMÁTICOS </w:t>
            </w:r>
          </w:p>
        </w:tc>
      </w:tr>
      <w:tr w:rsidR="00A70DBE" w:rsidTr="00A70DBE">
        <w:trPr>
          <w:trHeight w:val="1258"/>
        </w:trPr>
        <w:tc>
          <w:tcPr>
            <w:tcW w:w="959" w:type="dxa"/>
            <w:vMerge/>
            <w:vAlign w:val="center"/>
          </w:tcPr>
          <w:p w:rsidR="00A70DBE" w:rsidRDefault="00A70DBE" w:rsidP="00A70DBE">
            <w:pPr>
              <w:jc w:val="center"/>
              <w:rPr>
                <w:noProof/>
                <w:lang w:eastAsia="es-ES"/>
              </w:rPr>
            </w:pPr>
          </w:p>
        </w:tc>
        <w:tc>
          <w:tcPr>
            <w:tcW w:w="3260" w:type="dxa"/>
            <w:tcBorders>
              <w:left w:val="nil"/>
            </w:tcBorders>
            <w:shd w:val="clear" w:color="auto" w:fill="EAF1DD" w:themeFill="accent3" w:themeFillTint="33"/>
            <w:vAlign w:val="center"/>
          </w:tcPr>
          <w:p w:rsidR="00A70DBE" w:rsidRPr="00CD1F06" w:rsidRDefault="00A70DBE" w:rsidP="00A70DBE">
            <w:pPr>
              <w:jc w:val="right"/>
              <w:rPr>
                <w:rFonts w:ascii="Candara" w:hAnsi="Candara"/>
              </w:rPr>
            </w:pPr>
            <w:r>
              <w:rPr>
                <w:noProof/>
                <w:lang w:val="en-GB" w:eastAsia="en-GB"/>
              </w:rPr>
              <w:drawing>
                <wp:inline distT="0" distB="0" distL="0" distR="0" wp14:anchorId="1DD0C704" wp14:editId="6D6F965A">
                  <wp:extent cx="628650" cy="628650"/>
                  <wp:effectExtent l="0" t="0" r="0" b="0"/>
                  <wp:docPr id="8" name="Imagen 8" descr="Resultado de imagen de ICONO DOCU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CONO DOCUMENTO"/>
                          <pic:cNvPicPr>
                            <a:picLocks noChangeAspect="1" noChangeArrowheads="1"/>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4501" w:type="dxa"/>
            <w:shd w:val="clear" w:color="auto" w:fill="4F6228" w:themeFill="accent3" w:themeFillShade="80"/>
            <w:vAlign w:val="center"/>
          </w:tcPr>
          <w:p w:rsidR="00A70DBE" w:rsidRPr="00A70DBE" w:rsidRDefault="00A70DBE" w:rsidP="009E2B2E">
            <w:pPr>
              <w:jc w:val="center"/>
              <w:rPr>
                <w:rFonts w:ascii="Candara" w:hAnsi="Candara"/>
                <w:b/>
                <w:color w:val="FFFFFF" w:themeColor="background1"/>
                <w:sz w:val="36"/>
                <w:szCs w:val="36"/>
              </w:rPr>
            </w:pPr>
            <w:r w:rsidRPr="00A70DBE">
              <w:rPr>
                <w:rFonts w:ascii="Candara" w:hAnsi="Candara"/>
                <w:i/>
                <w:color w:val="FFFFFF" w:themeColor="background1"/>
              </w:rPr>
              <w:t>Informe de</w:t>
            </w:r>
            <w:r w:rsidRPr="00A70DBE">
              <w:rPr>
                <w:rFonts w:ascii="Candara" w:hAnsi="Candara"/>
                <w:b/>
                <w:color w:val="FFFFFF" w:themeColor="background1"/>
                <w:sz w:val="36"/>
                <w:szCs w:val="36"/>
              </w:rPr>
              <w:t xml:space="preserve"> </w:t>
            </w:r>
          </w:p>
          <w:p w:rsidR="00A70DBE" w:rsidRPr="00C627CF" w:rsidRDefault="00A70DBE" w:rsidP="009E2B2E">
            <w:pPr>
              <w:jc w:val="center"/>
              <w:rPr>
                <w:rFonts w:ascii="Candara" w:hAnsi="Candara"/>
                <w:b/>
                <w:color w:val="76923C" w:themeColor="accent3" w:themeShade="BF"/>
                <w:sz w:val="36"/>
                <w:szCs w:val="36"/>
              </w:rPr>
            </w:pPr>
            <w:r w:rsidRPr="00A70DBE">
              <w:rPr>
                <w:rFonts w:ascii="Candara" w:hAnsi="Candara"/>
                <w:b/>
                <w:color w:val="FFFFFF" w:themeColor="background1"/>
                <w:sz w:val="30"/>
                <w:szCs w:val="30"/>
              </w:rPr>
              <w:t>RESULTADOS DEL CONGRESO</w:t>
            </w:r>
          </w:p>
        </w:tc>
      </w:tr>
      <w:tr w:rsidR="00A70DBE" w:rsidTr="00A70DBE">
        <w:trPr>
          <w:trHeight w:val="1684"/>
        </w:trPr>
        <w:tc>
          <w:tcPr>
            <w:tcW w:w="959" w:type="dxa"/>
            <w:vMerge w:val="restart"/>
            <w:shd w:val="clear" w:color="auto" w:fill="EAF1DD" w:themeFill="accent3" w:themeFillTint="33"/>
            <w:vAlign w:val="center"/>
          </w:tcPr>
          <w:p w:rsidR="00A70DBE" w:rsidRDefault="00A70DBE" w:rsidP="00A70DBE">
            <w:pPr>
              <w:jc w:val="center"/>
              <w:rPr>
                <w:rFonts w:ascii="Candara" w:hAnsi="Candara"/>
                <w:b/>
                <w:sz w:val="50"/>
                <w:szCs w:val="50"/>
              </w:rPr>
            </w:pPr>
            <w:r>
              <w:rPr>
                <w:rFonts w:ascii="Candara" w:hAnsi="Candara"/>
                <w:b/>
                <w:sz w:val="50"/>
                <w:szCs w:val="50"/>
              </w:rPr>
              <w:t>C</w:t>
            </w:r>
            <w:r w:rsidRPr="00A70DBE">
              <w:rPr>
                <w:rFonts w:ascii="Candara" w:hAnsi="Candara"/>
                <w:b/>
                <w:sz w:val="50"/>
                <w:szCs w:val="50"/>
              </w:rPr>
              <w:t>.</w:t>
            </w:r>
          </w:p>
          <w:p w:rsidR="00E76ECC" w:rsidRPr="00CD1F06" w:rsidRDefault="00E76ECC" w:rsidP="00A70DBE">
            <w:pPr>
              <w:jc w:val="center"/>
              <w:rPr>
                <w:rFonts w:ascii="Candara" w:hAnsi="Candara"/>
              </w:rPr>
            </w:pPr>
            <w:r w:rsidRPr="00E76ECC">
              <w:rPr>
                <w:rFonts w:ascii="Candara" w:hAnsi="Candara"/>
                <w:i/>
                <w:sz w:val="24"/>
                <w:szCs w:val="24"/>
              </w:rPr>
              <w:t>Pág.</w:t>
            </w:r>
            <w:r>
              <w:rPr>
                <w:rFonts w:ascii="Candara" w:hAnsi="Candara"/>
                <w:i/>
                <w:sz w:val="24"/>
                <w:szCs w:val="24"/>
              </w:rPr>
              <w:t>20</w:t>
            </w:r>
          </w:p>
        </w:tc>
        <w:tc>
          <w:tcPr>
            <w:tcW w:w="3260" w:type="dxa"/>
            <w:shd w:val="clear" w:color="auto" w:fill="EAF1DD" w:themeFill="accent3" w:themeFillTint="33"/>
            <w:vAlign w:val="center"/>
          </w:tcPr>
          <w:p w:rsidR="00A70DBE" w:rsidRPr="00454C3E" w:rsidRDefault="00A70DBE" w:rsidP="00454C3E">
            <w:pPr>
              <w:jc w:val="center"/>
              <w:rPr>
                <w:rFonts w:ascii="Candara" w:hAnsi="Candara"/>
              </w:rPr>
            </w:pPr>
            <w:r w:rsidRPr="00CD1F06">
              <w:rPr>
                <w:rFonts w:ascii="Candara" w:hAnsi="Candara"/>
              </w:rPr>
              <w:t>CONTRASTE</w:t>
            </w:r>
            <w:r>
              <w:rPr>
                <w:rFonts w:ascii="Candara" w:hAnsi="Candara"/>
              </w:rPr>
              <w:t xml:space="preserve"> Y REDACCIÓN</w:t>
            </w:r>
            <w:r w:rsidRPr="00CD1F06">
              <w:rPr>
                <w:rFonts w:ascii="Candara" w:hAnsi="Candara"/>
              </w:rPr>
              <w:t xml:space="preserve"> FINAL </w:t>
            </w:r>
            <w:r>
              <w:rPr>
                <w:rFonts w:ascii="Candara" w:hAnsi="Candara"/>
              </w:rPr>
              <w:t xml:space="preserve">DE LAS LÍNEAS DE INVESTIGACIÓN </w:t>
            </w:r>
          </w:p>
        </w:tc>
        <w:tc>
          <w:tcPr>
            <w:tcW w:w="4501" w:type="dxa"/>
            <w:vAlign w:val="center"/>
          </w:tcPr>
          <w:p w:rsidR="00A70DBE" w:rsidRPr="00CD1F06" w:rsidRDefault="00A70DBE" w:rsidP="009E2B2E">
            <w:pPr>
              <w:jc w:val="center"/>
              <w:rPr>
                <w:rFonts w:ascii="Candara" w:hAnsi="Candara"/>
                <w:b/>
              </w:rPr>
            </w:pPr>
          </w:p>
          <w:p w:rsidR="00A70DBE" w:rsidRPr="00CD1F06" w:rsidRDefault="00A70DBE" w:rsidP="009E2B2E">
            <w:pPr>
              <w:jc w:val="center"/>
              <w:rPr>
                <w:rFonts w:ascii="Candara" w:hAnsi="Candara"/>
                <w:b/>
              </w:rPr>
            </w:pPr>
            <w:r w:rsidRPr="00CD1F06">
              <w:rPr>
                <w:rFonts w:ascii="Candara" w:hAnsi="Candara"/>
                <w:b/>
              </w:rPr>
              <w:t>GRUPO EXPERTO</w:t>
            </w:r>
          </w:p>
          <w:p w:rsidR="00A70DBE" w:rsidRPr="00CD1F06" w:rsidRDefault="00A70DBE" w:rsidP="009E2B2E">
            <w:pPr>
              <w:jc w:val="center"/>
              <w:rPr>
                <w:rFonts w:ascii="Candara" w:hAnsi="Candara"/>
                <w:b/>
              </w:rPr>
            </w:pPr>
            <w:r w:rsidRPr="00CD1F06">
              <w:rPr>
                <w:rFonts w:ascii="Candara" w:hAnsi="Candara"/>
                <w:b/>
                <w:noProof/>
                <w:lang w:val="en-GB" w:eastAsia="en-GB"/>
              </w:rPr>
              <mc:AlternateContent>
                <mc:Choice Requires="wps">
                  <w:drawing>
                    <wp:anchor distT="0" distB="0" distL="114300" distR="114300" simplePos="0" relativeHeight="251678720" behindDoc="0" locked="0" layoutInCell="1" allowOverlap="1" wp14:anchorId="34EB595C" wp14:editId="43CFFBA2">
                      <wp:simplePos x="0" y="0"/>
                      <wp:positionH relativeFrom="column">
                        <wp:posOffset>1338580</wp:posOffset>
                      </wp:positionH>
                      <wp:positionV relativeFrom="paragraph">
                        <wp:posOffset>51435</wp:posOffset>
                      </wp:positionV>
                      <wp:extent cx="0" cy="390525"/>
                      <wp:effectExtent l="133350" t="0" r="95250" b="47625"/>
                      <wp:wrapNone/>
                      <wp:docPr id="10" name="10 Conector recto de flecha"/>
                      <wp:cNvGraphicFramePr/>
                      <a:graphic xmlns:a="http://schemas.openxmlformats.org/drawingml/2006/main">
                        <a:graphicData uri="http://schemas.microsoft.com/office/word/2010/wordprocessingShape">
                          <wps:wsp>
                            <wps:cNvCnPr/>
                            <wps:spPr>
                              <a:xfrm>
                                <a:off x="0" y="0"/>
                                <a:ext cx="0" cy="390525"/>
                              </a:xfrm>
                              <a:prstGeom prst="straightConnector1">
                                <a:avLst/>
                              </a:prstGeom>
                              <a:ln w="28575">
                                <a:solidFill>
                                  <a:schemeClr val="tx1">
                                    <a:lumMod val="65000"/>
                                    <a:lumOff val="3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10 Conector recto de flecha" o:spid="_x0000_s1026" type="#_x0000_t32" style="position:absolute;margin-left:105.4pt;margin-top:4.05pt;width:0;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" strokecolor="#5a5a5a [2109]" strokeweight="2.25pt">
                      <v:stroke endarrow="open"/>
                    </v:shape>
                  </w:pict>
                </mc:Fallback>
              </mc:AlternateContent>
            </w:r>
          </w:p>
          <w:p w:rsidR="00A70DBE" w:rsidRPr="00CD1F06" w:rsidRDefault="00A70DBE" w:rsidP="009E2B2E">
            <w:pPr>
              <w:jc w:val="center"/>
              <w:rPr>
                <w:rFonts w:ascii="Candara" w:hAnsi="Candara"/>
                <w:b/>
              </w:rPr>
            </w:pPr>
          </w:p>
          <w:p w:rsidR="00A70DBE" w:rsidRPr="00CD1F06" w:rsidRDefault="00A70DBE" w:rsidP="009E2B2E">
            <w:pPr>
              <w:jc w:val="center"/>
              <w:rPr>
                <w:rFonts w:ascii="Candara" w:hAnsi="Candara"/>
                <w:b/>
              </w:rPr>
            </w:pPr>
          </w:p>
          <w:p w:rsidR="00A70DBE" w:rsidRPr="00CD1F06" w:rsidRDefault="00A70DBE" w:rsidP="009E2B2E">
            <w:pPr>
              <w:jc w:val="center"/>
              <w:rPr>
                <w:rFonts w:ascii="Candara" w:hAnsi="Candara"/>
                <w:b/>
              </w:rPr>
            </w:pPr>
            <w:r w:rsidRPr="00CD1F06">
              <w:rPr>
                <w:rFonts w:ascii="Candara" w:hAnsi="Candara"/>
                <w:b/>
              </w:rPr>
              <w:t>MÉTODO DELPHI</w:t>
            </w:r>
          </w:p>
          <w:p w:rsidR="00A70DBE" w:rsidRPr="00CD1F06" w:rsidRDefault="00A70DBE" w:rsidP="009E2B2E">
            <w:pPr>
              <w:jc w:val="center"/>
              <w:rPr>
                <w:rFonts w:ascii="Candara" w:hAnsi="Candara"/>
                <w:b/>
              </w:rPr>
            </w:pPr>
          </w:p>
        </w:tc>
      </w:tr>
      <w:tr w:rsidR="00A70DBE" w:rsidTr="00A70DBE">
        <w:trPr>
          <w:trHeight w:val="1484"/>
        </w:trPr>
        <w:tc>
          <w:tcPr>
            <w:tcW w:w="959" w:type="dxa"/>
            <w:vMerge/>
            <w:vAlign w:val="center"/>
          </w:tcPr>
          <w:p w:rsidR="00A70DBE" w:rsidRDefault="00A70DBE" w:rsidP="00A70DBE">
            <w:pPr>
              <w:jc w:val="center"/>
              <w:rPr>
                <w:noProof/>
                <w:lang w:eastAsia="es-ES"/>
              </w:rPr>
            </w:pPr>
          </w:p>
        </w:tc>
        <w:tc>
          <w:tcPr>
            <w:tcW w:w="3260" w:type="dxa"/>
            <w:tcBorders>
              <w:left w:val="nil"/>
            </w:tcBorders>
            <w:shd w:val="clear" w:color="auto" w:fill="EAF1DD" w:themeFill="accent3" w:themeFillTint="33"/>
            <w:vAlign w:val="center"/>
          </w:tcPr>
          <w:p w:rsidR="00A70DBE" w:rsidRPr="00CD1F06" w:rsidRDefault="00A70DBE" w:rsidP="009E2B2E">
            <w:pPr>
              <w:jc w:val="right"/>
              <w:rPr>
                <w:rFonts w:ascii="Candara" w:hAnsi="Candara"/>
              </w:rPr>
            </w:pPr>
            <w:r>
              <w:rPr>
                <w:noProof/>
                <w:lang w:val="en-GB" w:eastAsia="en-GB"/>
              </w:rPr>
              <w:drawing>
                <wp:inline distT="0" distB="0" distL="0" distR="0" wp14:anchorId="41EDD377" wp14:editId="5BD646C8">
                  <wp:extent cx="628650" cy="628650"/>
                  <wp:effectExtent l="0" t="0" r="0" b="0"/>
                  <wp:docPr id="11" name="Imagen 11" descr="Resultado de imagen de ICONO DOCU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CONO DOCUMENTO"/>
                          <pic:cNvPicPr>
                            <a:picLocks noChangeAspect="1" noChangeArrowheads="1"/>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4501" w:type="dxa"/>
            <w:shd w:val="clear" w:color="auto" w:fill="4F6228" w:themeFill="accent3" w:themeFillShade="80"/>
            <w:vAlign w:val="center"/>
          </w:tcPr>
          <w:p w:rsidR="00A70DBE" w:rsidRPr="00FD29DF" w:rsidRDefault="00A70DBE" w:rsidP="009E2B2E">
            <w:pPr>
              <w:jc w:val="center"/>
              <w:rPr>
                <w:rFonts w:ascii="Candara" w:hAnsi="Candara"/>
                <w:b/>
                <w:color w:val="FFFFFF" w:themeColor="background1"/>
                <w:sz w:val="26"/>
                <w:szCs w:val="26"/>
              </w:rPr>
            </w:pPr>
          </w:p>
          <w:p w:rsidR="00A70DBE" w:rsidRDefault="00A70DBE" w:rsidP="009E2B2E">
            <w:pPr>
              <w:shd w:val="clear" w:color="auto" w:fill="4F6228" w:themeFill="accent3" w:themeFillShade="80"/>
              <w:jc w:val="center"/>
              <w:rPr>
                <w:rFonts w:ascii="Candara" w:hAnsi="Candara"/>
                <w:b/>
                <w:color w:val="FFFFFF" w:themeColor="background1"/>
                <w:sz w:val="26"/>
                <w:szCs w:val="26"/>
              </w:rPr>
            </w:pPr>
            <w:r w:rsidRPr="00686B91">
              <w:rPr>
                <w:rFonts w:ascii="Candara" w:hAnsi="Candara"/>
                <w:i/>
                <w:color w:val="FFFFFF" w:themeColor="background1"/>
              </w:rPr>
              <w:t>INFORME DE</w:t>
            </w:r>
            <w:r w:rsidRPr="00FD29DF">
              <w:rPr>
                <w:rFonts w:ascii="Candara" w:hAnsi="Candara"/>
                <w:b/>
                <w:color w:val="FFFFFF" w:themeColor="background1"/>
                <w:sz w:val="26"/>
                <w:szCs w:val="26"/>
              </w:rPr>
              <w:t xml:space="preserve"> </w:t>
            </w:r>
          </w:p>
          <w:p w:rsidR="00A70DBE" w:rsidRPr="00FD29DF" w:rsidRDefault="00A70DBE" w:rsidP="009E2B2E">
            <w:pPr>
              <w:shd w:val="clear" w:color="auto" w:fill="4F6228" w:themeFill="accent3" w:themeFillShade="80"/>
              <w:jc w:val="center"/>
              <w:rPr>
                <w:rFonts w:ascii="Candara" w:hAnsi="Candara"/>
                <w:b/>
                <w:color w:val="FFFFFF" w:themeColor="background1"/>
                <w:sz w:val="26"/>
                <w:szCs w:val="26"/>
              </w:rPr>
            </w:pPr>
            <w:r w:rsidRPr="00454C3E">
              <w:rPr>
                <w:rFonts w:ascii="Candara" w:hAnsi="Candara"/>
                <w:b/>
                <w:color w:val="FFFFFF" w:themeColor="background1"/>
                <w:sz w:val="30"/>
                <w:szCs w:val="30"/>
              </w:rPr>
              <w:t>LÍNEAS</w:t>
            </w:r>
            <w:r w:rsidRPr="00FD29DF">
              <w:rPr>
                <w:rFonts w:ascii="Candara" w:hAnsi="Candara"/>
                <w:b/>
                <w:color w:val="FFFFFF" w:themeColor="background1"/>
                <w:sz w:val="26"/>
                <w:szCs w:val="26"/>
              </w:rPr>
              <w:t xml:space="preserve"> </w:t>
            </w:r>
            <w:r w:rsidRPr="003C7E41">
              <w:rPr>
                <w:rFonts w:ascii="Candara" w:hAnsi="Candara"/>
                <w:i/>
                <w:color w:val="FFFFFF" w:themeColor="background1"/>
              </w:rPr>
              <w:t>DE INVESTIGACIÓN</w:t>
            </w:r>
          </w:p>
          <w:p w:rsidR="00A70DBE" w:rsidRPr="00CD1F06" w:rsidRDefault="00A70DBE" w:rsidP="009E2B2E">
            <w:pPr>
              <w:jc w:val="center"/>
              <w:rPr>
                <w:rFonts w:ascii="Candara" w:hAnsi="Candara"/>
                <w:b/>
              </w:rPr>
            </w:pPr>
          </w:p>
        </w:tc>
      </w:tr>
    </w:tbl>
    <w:p w:rsidR="00454C3E" w:rsidRDefault="00454C3E" w:rsidP="00DD0529">
      <w:pPr>
        <w:pBdr>
          <w:bottom w:val="single" w:sz="4" w:space="1" w:color="auto"/>
        </w:pBdr>
        <w:jc w:val="both"/>
      </w:pPr>
    </w:p>
    <w:p w:rsidR="00C627CF" w:rsidRDefault="00C627CF" w:rsidP="00DD0529">
      <w:pPr>
        <w:pBdr>
          <w:bottom w:val="single" w:sz="4" w:space="1" w:color="auto"/>
        </w:pBdr>
        <w:jc w:val="both"/>
        <w:rPr>
          <w:b/>
        </w:rPr>
      </w:pPr>
      <w:r w:rsidRPr="00C627CF">
        <w:t xml:space="preserve">A continuación </w:t>
      </w:r>
      <w:r>
        <w:t>se presentan con mayor concreción las</w:t>
      </w:r>
      <w:r w:rsidRPr="00C627CF">
        <w:t xml:space="preserve"> fases y tareas del proyecto</w:t>
      </w:r>
      <w:r>
        <w:t>, estructuradas</w:t>
      </w:r>
      <w:r w:rsidRPr="00C627CF">
        <w:t xml:space="preserve"> </w:t>
      </w:r>
      <w:r w:rsidR="00454C3E">
        <w:t xml:space="preserve">en base a </w:t>
      </w:r>
      <w:r>
        <w:t>los dos objetivos del trabajo</w:t>
      </w:r>
      <w:r w:rsidRPr="00C627CF">
        <w:t>:</w:t>
      </w:r>
      <w:r>
        <w:t xml:space="preserve"> el proceso de </w:t>
      </w:r>
      <w:r w:rsidR="009E4CA5">
        <w:rPr>
          <w:b/>
        </w:rPr>
        <w:t>captación de necesidades de conocimiento y elaboración de líneas de investigación (A) y la organización del</w:t>
      </w:r>
      <w:r w:rsidRPr="00C627CF">
        <w:rPr>
          <w:b/>
        </w:rPr>
        <w:t xml:space="preserve"> Congreso (B).</w:t>
      </w:r>
    </w:p>
    <w:p w:rsidR="007F2CB8" w:rsidRPr="00C627CF" w:rsidRDefault="007F2CB8" w:rsidP="00DD0529">
      <w:pPr>
        <w:pBdr>
          <w:bottom w:val="single" w:sz="4" w:space="1" w:color="auto"/>
        </w:pBdr>
        <w:jc w:val="both"/>
      </w:pPr>
    </w:p>
    <w:p w:rsidR="00A85868" w:rsidRPr="00C627CF" w:rsidRDefault="00DA1131" w:rsidP="00DD0529">
      <w:pPr>
        <w:pBdr>
          <w:bottom w:val="single" w:sz="4" w:space="1" w:color="auto"/>
        </w:pBdr>
        <w:jc w:val="both"/>
        <w:rPr>
          <w:b/>
          <w:i/>
          <w:color w:val="0070C0"/>
        </w:rPr>
      </w:pPr>
      <w:r w:rsidRPr="00C627CF">
        <w:rPr>
          <w:b/>
          <w:color w:val="0070C0"/>
        </w:rPr>
        <w:lastRenderedPageBreak/>
        <w:t xml:space="preserve">A. </w:t>
      </w:r>
      <w:r w:rsidR="002016A8" w:rsidRPr="00C627CF">
        <w:rPr>
          <w:b/>
          <w:color w:val="0070C0"/>
        </w:rPr>
        <w:t>Definición de fases y tareas para</w:t>
      </w:r>
      <w:r w:rsidR="00A85868" w:rsidRPr="00C627CF">
        <w:rPr>
          <w:b/>
          <w:color w:val="0070C0"/>
        </w:rPr>
        <w:t xml:space="preserve"> </w:t>
      </w:r>
      <w:r w:rsidR="002016A8" w:rsidRPr="00C627CF">
        <w:rPr>
          <w:b/>
          <w:color w:val="0070C0"/>
        </w:rPr>
        <w:t>“</w:t>
      </w:r>
      <w:r w:rsidR="00A85868" w:rsidRPr="00C627CF">
        <w:rPr>
          <w:b/>
          <w:color w:val="0070C0"/>
        </w:rPr>
        <w:t xml:space="preserve">Identificar las necesidades de conocimiento científico de los agentes y  gestores de Urdaibai y definir líneas de </w:t>
      </w:r>
      <w:r w:rsidR="00A85868" w:rsidRPr="00C627CF">
        <w:rPr>
          <w:b/>
          <w:i/>
          <w:color w:val="0070C0"/>
        </w:rPr>
        <w:t>investigación para los próximos años</w:t>
      </w:r>
      <w:r w:rsidR="002016A8" w:rsidRPr="00C627CF">
        <w:rPr>
          <w:b/>
          <w:i/>
          <w:color w:val="0070C0"/>
        </w:rPr>
        <w:t>”</w:t>
      </w:r>
      <w:r w:rsidR="00A85868" w:rsidRPr="00C627CF">
        <w:rPr>
          <w:b/>
          <w:i/>
          <w:color w:val="0070C0"/>
        </w:rPr>
        <w:t>:</w:t>
      </w:r>
    </w:p>
    <w:p w:rsidR="00341525" w:rsidRDefault="00341525" w:rsidP="00263D3B">
      <w:pPr>
        <w:jc w:val="both"/>
      </w:pPr>
    </w:p>
    <w:p w:rsidR="0087556C" w:rsidRPr="0087556C" w:rsidRDefault="00DA1131" w:rsidP="00263D3B">
      <w:pPr>
        <w:jc w:val="both"/>
      </w:pPr>
      <w:r>
        <w:t>A.</w:t>
      </w:r>
      <w:r w:rsidR="0087556C">
        <w:t xml:space="preserve">1. </w:t>
      </w:r>
      <w:r w:rsidR="0087556C" w:rsidRPr="0087556C">
        <w:rPr>
          <w:b/>
        </w:rPr>
        <w:t>Planificación</w:t>
      </w:r>
      <w:r w:rsidR="0087556C">
        <w:t xml:space="preserve"> del proceso de captación de las necesidades.</w:t>
      </w:r>
    </w:p>
    <w:p w:rsidR="00A85868" w:rsidRDefault="00413363" w:rsidP="00263D3B">
      <w:pPr>
        <w:pStyle w:val="Prrafodelista"/>
        <w:numPr>
          <w:ilvl w:val="0"/>
          <w:numId w:val="5"/>
        </w:numPr>
        <w:ind w:left="720"/>
        <w:jc w:val="both"/>
      </w:pPr>
      <w:r w:rsidRPr="00413363">
        <w:rPr>
          <w:b/>
        </w:rPr>
        <w:t>Identificación de los agentes</w:t>
      </w:r>
      <w:r>
        <w:t xml:space="preserve"> de interés para su inclusión en el proceso de captación de la demanda.</w:t>
      </w:r>
      <w:r w:rsidR="00750377">
        <w:t xml:space="preserve"> Los agentes a integrar, al menos, serán los siguientes:</w:t>
      </w:r>
    </w:p>
    <w:p w:rsidR="00750377" w:rsidRPr="00750377" w:rsidRDefault="00750377" w:rsidP="00750377">
      <w:pPr>
        <w:pStyle w:val="Prrafodelista"/>
        <w:jc w:val="both"/>
        <w:rPr>
          <w:sz w:val="10"/>
          <w:szCs w:val="10"/>
        </w:rPr>
      </w:pPr>
    </w:p>
    <w:p w:rsidR="004B7E14" w:rsidRDefault="004B7E14" w:rsidP="00531101">
      <w:pPr>
        <w:pStyle w:val="Prrafodelista"/>
        <w:numPr>
          <w:ilvl w:val="1"/>
          <w:numId w:val="5"/>
        </w:numPr>
        <w:ind w:left="1776"/>
        <w:jc w:val="both"/>
      </w:pPr>
      <w:r>
        <w:rPr>
          <w:b/>
        </w:rPr>
        <w:t xml:space="preserve">Patronato de la Reserva de la Biosfera de Urdaibai  </w:t>
      </w:r>
      <w:r w:rsidRPr="004B7E14">
        <w:t>(</w:t>
      </w:r>
      <w:r w:rsidR="0075690C">
        <w:t>agentes del</w:t>
      </w:r>
      <w:r>
        <w:t xml:space="preserve"> P</w:t>
      </w:r>
      <w:r w:rsidRPr="004B7E14">
        <w:t>atronato</w:t>
      </w:r>
      <w:r>
        <w:t>, Director-Conservador de la Reserva, personal de</w:t>
      </w:r>
      <w:r w:rsidR="005335A3">
        <w:t>l Servicio de la RBU</w:t>
      </w:r>
      <w:r>
        <w:t>,</w:t>
      </w:r>
      <w:r w:rsidR="00DE320B">
        <w:t xml:space="preserve"> Consejo de Cooperación.</w:t>
      </w:r>
      <w:r>
        <w:t>..)</w:t>
      </w:r>
      <w:r w:rsidRPr="004B7E14">
        <w:t xml:space="preserve">. </w:t>
      </w:r>
    </w:p>
    <w:p w:rsidR="00634ACE" w:rsidRPr="00634ACE" w:rsidRDefault="00634ACE" w:rsidP="00634ACE">
      <w:pPr>
        <w:pStyle w:val="Prrafodelista"/>
        <w:ind w:left="1776"/>
        <w:jc w:val="both"/>
        <w:rPr>
          <w:sz w:val="10"/>
          <w:szCs w:val="10"/>
        </w:rPr>
      </w:pPr>
    </w:p>
    <w:p w:rsidR="00750377" w:rsidRDefault="00750377" w:rsidP="00531101">
      <w:pPr>
        <w:pStyle w:val="Prrafodelista"/>
        <w:numPr>
          <w:ilvl w:val="1"/>
          <w:numId w:val="5"/>
        </w:numPr>
        <w:ind w:left="1776"/>
        <w:jc w:val="both"/>
      </w:pPr>
      <w:r w:rsidRPr="00E02C69">
        <w:rPr>
          <w:b/>
        </w:rPr>
        <w:t xml:space="preserve">Agentes </w:t>
      </w:r>
      <w:r w:rsidR="00D205F4">
        <w:rPr>
          <w:b/>
        </w:rPr>
        <w:t>del tejido asociativo</w:t>
      </w:r>
      <w:r>
        <w:t xml:space="preserve"> de Urdaibai que guardan relación con alguno de los ámbitos </w:t>
      </w:r>
      <w:r w:rsidR="00D205F4">
        <w:t>del desarrollo sostenible</w:t>
      </w:r>
      <w:r>
        <w:t xml:space="preserve">: asociaciones ambientales, profesionales, sectoriales, </w:t>
      </w:r>
      <w:proofErr w:type="spellStart"/>
      <w:r>
        <w:t>ONGs</w:t>
      </w:r>
      <w:proofErr w:type="spellEnd"/>
      <w:r>
        <w:t>…</w:t>
      </w:r>
    </w:p>
    <w:p w:rsidR="00772FAF" w:rsidRDefault="00772FAF" w:rsidP="0001037E">
      <w:pPr>
        <w:pStyle w:val="Prrafodelista"/>
        <w:numPr>
          <w:ilvl w:val="0"/>
          <w:numId w:val="15"/>
        </w:numPr>
        <w:jc w:val="both"/>
      </w:pPr>
      <w:proofErr w:type="spellStart"/>
      <w:r>
        <w:t>Zain</w:t>
      </w:r>
      <w:proofErr w:type="spellEnd"/>
      <w:r>
        <w:t xml:space="preserve"> </w:t>
      </w:r>
      <w:proofErr w:type="spellStart"/>
      <w:r>
        <w:t>Dezagun</w:t>
      </w:r>
      <w:proofErr w:type="spellEnd"/>
      <w:r>
        <w:t xml:space="preserve"> Urdaibai (</w:t>
      </w:r>
      <w:proofErr w:type="spellStart"/>
      <w:r>
        <w:t>Busturialdeko</w:t>
      </w:r>
      <w:proofErr w:type="spellEnd"/>
      <w:r>
        <w:t xml:space="preserve"> </w:t>
      </w:r>
      <w:proofErr w:type="spellStart"/>
      <w:r>
        <w:t>Garapen</w:t>
      </w:r>
      <w:proofErr w:type="spellEnd"/>
      <w:r>
        <w:t xml:space="preserve"> </w:t>
      </w:r>
      <w:proofErr w:type="spellStart"/>
      <w:r>
        <w:t>Eusgarrirako</w:t>
      </w:r>
      <w:proofErr w:type="spellEnd"/>
      <w:r>
        <w:t xml:space="preserve"> </w:t>
      </w:r>
      <w:proofErr w:type="spellStart"/>
      <w:r>
        <w:t>Auzo</w:t>
      </w:r>
      <w:proofErr w:type="spellEnd"/>
      <w:r>
        <w:t xml:space="preserve"> Elkartea).</w:t>
      </w:r>
    </w:p>
    <w:p w:rsidR="00772FAF" w:rsidRDefault="00772FAF" w:rsidP="0001037E">
      <w:pPr>
        <w:pStyle w:val="Prrafodelista"/>
        <w:numPr>
          <w:ilvl w:val="0"/>
          <w:numId w:val="15"/>
        </w:numPr>
        <w:jc w:val="both"/>
      </w:pPr>
      <w:proofErr w:type="spellStart"/>
      <w:r>
        <w:t>Urdaibaiko</w:t>
      </w:r>
      <w:proofErr w:type="spellEnd"/>
      <w:r>
        <w:t xml:space="preserve"> </w:t>
      </w:r>
      <w:proofErr w:type="spellStart"/>
      <w:r>
        <w:t>Galtzagorriak</w:t>
      </w:r>
      <w:proofErr w:type="spellEnd"/>
      <w:r>
        <w:t>.</w:t>
      </w:r>
    </w:p>
    <w:p w:rsidR="00772FAF" w:rsidRDefault="00772FAF" w:rsidP="0001037E">
      <w:pPr>
        <w:pStyle w:val="Prrafodelista"/>
        <w:numPr>
          <w:ilvl w:val="0"/>
          <w:numId w:val="15"/>
        </w:numPr>
        <w:jc w:val="both"/>
      </w:pPr>
      <w:r>
        <w:t>Asociaciones vecinales.</w:t>
      </w:r>
    </w:p>
    <w:p w:rsidR="0001037E" w:rsidRDefault="0001037E" w:rsidP="0001037E">
      <w:pPr>
        <w:pStyle w:val="Prrafodelista"/>
        <w:numPr>
          <w:ilvl w:val="0"/>
          <w:numId w:val="15"/>
        </w:numPr>
        <w:jc w:val="both"/>
      </w:pPr>
      <w:r>
        <w:t>EHNE.</w:t>
      </w:r>
    </w:p>
    <w:p w:rsidR="0001037E" w:rsidRDefault="0001037E" w:rsidP="0001037E">
      <w:pPr>
        <w:pStyle w:val="Prrafodelista"/>
        <w:numPr>
          <w:ilvl w:val="0"/>
          <w:numId w:val="15"/>
        </w:numPr>
        <w:jc w:val="both"/>
      </w:pPr>
      <w:r>
        <w:t>ENBA.</w:t>
      </w:r>
    </w:p>
    <w:p w:rsidR="0001037E" w:rsidRDefault="0001037E" w:rsidP="0001037E">
      <w:pPr>
        <w:pStyle w:val="Prrafodelista"/>
        <w:numPr>
          <w:ilvl w:val="0"/>
          <w:numId w:val="15"/>
        </w:numPr>
        <w:jc w:val="both"/>
      </w:pPr>
      <w:r>
        <w:t>Asociación de Forestalistas de Bizkaia.</w:t>
      </w:r>
    </w:p>
    <w:p w:rsidR="0001037E" w:rsidRDefault="0001037E" w:rsidP="0001037E">
      <w:pPr>
        <w:pStyle w:val="Prrafodelista"/>
        <w:numPr>
          <w:ilvl w:val="0"/>
          <w:numId w:val="15"/>
        </w:numPr>
        <w:jc w:val="both"/>
      </w:pPr>
      <w:proofErr w:type="spellStart"/>
      <w:r>
        <w:t>Tourdaibai</w:t>
      </w:r>
      <w:proofErr w:type="spellEnd"/>
      <w:r>
        <w:t xml:space="preserve">. </w:t>
      </w:r>
      <w:r w:rsidRPr="0001037E">
        <w:t>Asociación</w:t>
      </w:r>
      <w:r>
        <w:t xml:space="preserve"> de Empresarios de Turismo.</w:t>
      </w:r>
    </w:p>
    <w:p w:rsidR="003963E7" w:rsidRDefault="0001037E" w:rsidP="003963E7">
      <w:pPr>
        <w:pStyle w:val="Prrafodelista"/>
        <w:numPr>
          <w:ilvl w:val="0"/>
          <w:numId w:val="15"/>
        </w:numPr>
        <w:jc w:val="both"/>
      </w:pPr>
      <w:r>
        <w:t>Consejo de Cooperación de la RBU.</w:t>
      </w:r>
    </w:p>
    <w:p w:rsidR="003963E7" w:rsidRDefault="003963E7" w:rsidP="003963E7">
      <w:pPr>
        <w:pStyle w:val="Prrafodelista"/>
        <w:numPr>
          <w:ilvl w:val="0"/>
          <w:numId w:val="15"/>
        </w:numPr>
        <w:jc w:val="both"/>
      </w:pPr>
      <w:r>
        <w:t>Personas investigadoras de la zona.</w:t>
      </w:r>
    </w:p>
    <w:p w:rsidR="003963E7" w:rsidRDefault="003963E7" w:rsidP="003963E7">
      <w:pPr>
        <w:pStyle w:val="Prrafodelista"/>
        <w:numPr>
          <w:ilvl w:val="0"/>
          <w:numId w:val="15"/>
        </w:numPr>
        <w:jc w:val="both"/>
      </w:pPr>
      <w:r>
        <w:t>Personas investigadoras de la UPV/EHU.</w:t>
      </w:r>
    </w:p>
    <w:p w:rsidR="00ED0489" w:rsidRDefault="00ED0489" w:rsidP="003963E7">
      <w:pPr>
        <w:pStyle w:val="Prrafodelista"/>
        <w:numPr>
          <w:ilvl w:val="0"/>
          <w:numId w:val="15"/>
        </w:numPr>
        <w:jc w:val="both"/>
      </w:pPr>
      <w:r>
        <w:t>Profesionales y agentes de interpretación ambiental de la zona.</w:t>
      </w:r>
    </w:p>
    <w:p w:rsidR="008162F8" w:rsidRDefault="008162F8" w:rsidP="003963E7">
      <w:pPr>
        <w:pStyle w:val="Prrafodelista"/>
        <w:numPr>
          <w:ilvl w:val="0"/>
          <w:numId w:val="15"/>
        </w:numPr>
        <w:jc w:val="both"/>
      </w:pPr>
      <w:r>
        <w:t>…</w:t>
      </w:r>
    </w:p>
    <w:p w:rsidR="003963E7" w:rsidRDefault="003963E7" w:rsidP="003963E7">
      <w:pPr>
        <w:pStyle w:val="Prrafodelista"/>
        <w:ind w:left="2844"/>
        <w:jc w:val="both"/>
      </w:pPr>
    </w:p>
    <w:p w:rsidR="00750377" w:rsidRPr="00750377" w:rsidRDefault="00750377" w:rsidP="00531101">
      <w:pPr>
        <w:pStyle w:val="Prrafodelista"/>
        <w:ind w:left="1776"/>
        <w:jc w:val="both"/>
        <w:rPr>
          <w:sz w:val="10"/>
          <w:szCs w:val="10"/>
        </w:rPr>
      </w:pPr>
    </w:p>
    <w:p w:rsidR="00750377" w:rsidRDefault="00750377" w:rsidP="00531101">
      <w:pPr>
        <w:pStyle w:val="Prrafodelista"/>
        <w:numPr>
          <w:ilvl w:val="1"/>
          <w:numId w:val="5"/>
        </w:numPr>
        <w:ind w:left="1776"/>
        <w:jc w:val="both"/>
      </w:pPr>
      <w:r w:rsidRPr="00E02C69">
        <w:rPr>
          <w:b/>
        </w:rPr>
        <w:t>Ayuntamientos</w:t>
      </w:r>
      <w:r w:rsidR="0006550D" w:rsidRPr="00E02C69">
        <w:rPr>
          <w:b/>
        </w:rPr>
        <w:t xml:space="preserve"> de la Reserva de Urdaibai</w:t>
      </w:r>
      <w:r w:rsidR="00A2565D">
        <w:t xml:space="preserve">, </w:t>
      </w:r>
      <w:r w:rsidR="0075690C">
        <w:t>independientemente de su</w:t>
      </w:r>
      <w:r w:rsidR="00A2565D">
        <w:t xml:space="preserve"> </w:t>
      </w:r>
      <w:r w:rsidR="003A3485">
        <w:t>tamaño poblacional:</w:t>
      </w:r>
    </w:p>
    <w:p w:rsidR="0001037E" w:rsidRDefault="0001037E" w:rsidP="003A3485">
      <w:pPr>
        <w:pStyle w:val="Prrafodelista"/>
        <w:numPr>
          <w:ilvl w:val="2"/>
          <w:numId w:val="5"/>
        </w:numPr>
        <w:jc w:val="both"/>
      </w:pPr>
      <w:r>
        <w:t xml:space="preserve">Aytos. de Ajangiz, Bermeo, Busturia, </w:t>
      </w:r>
      <w:proofErr w:type="spellStart"/>
      <w:r>
        <w:t>Ereño</w:t>
      </w:r>
      <w:proofErr w:type="spellEnd"/>
      <w:r>
        <w:t xml:space="preserve">, Forua, Gautegiz Arteaga, Gernika-Lumo, </w:t>
      </w:r>
      <w:proofErr w:type="spellStart"/>
      <w:r>
        <w:t>Ibarrangelu</w:t>
      </w:r>
      <w:proofErr w:type="spellEnd"/>
      <w:r>
        <w:t xml:space="preserve">, Kortezubi, Mundaka, Murueta, </w:t>
      </w:r>
      <w:proofErr w:type="spellStart"/>
      <w:r>
        <w:t>Muxika</w:t>
      </w:r>
      <w:proofErr w:type="spellEnd"/>
      <w:r>
        <w:t>.</w:t>
      </w:r>
    </w:p>
    <w:p w:rsidR="0001037E" w:rsidRDefault="0001037E" w:rsidP="003A3485">
      <w:pPr>
        <w:pStyle w:val="Prrafodelista"/>
        <w:numPr>
          <w:ilvl w:val="2"/>
          <w:numId w:val="5"/>
        </w:numPr>
        <w:jc w:val="both"/>
      </w:pPr>
      <w:r>
        <w:t>Asociación de Desarrollo Rural Urremendi.</w:t>
      </w:r>
    </w:p>
    <w:p w:rsidR="003A3485" w:rsidRDefault="0001037E" w:rsidP="003A3485">
      <w:pPr>
        <w:pStyle w:val="Prrafodelista"/>
        <w:numPr>
          <w:ilvl w:val="2"/>
          <w:numId w:val="5"/>
        </w:numPr>
        <w:jc w:val="both"/>
      </w:pPr>
      <w:r>
        <w:t>Behargintzas.</w:t>
      </w:r>
    </w:p>
    <w:p w:rsidR="00750377" w:rsidRDefault="00750377" w:rsidP="00531101">
      <w:pPr>
        <w:pStyle w:val="Prrafodelista"/>
        <w:ind w:left="348"/>
        <w:rPr>
          <w:sz w:val="10"/>
          <w:szCs w:val="10"/>
        </w:rPr>
      </w:pPr>
    </w:p>
    <w:p w:rsidR="003963E7" w:rsidRPr="00750377" w:rsidRDefault="003963E7" w:rsidP="00531101">
      <w:pPr>
        <w:pStyle w:val="Prrafodelista"/>
        <w:ind w:left="348"/>
        <w:rPr>
          <w:sz w:val="10"/>
          <w:szCs w:val="10"/>
        </w:rPr>
      </w:pPr>
    </w:p>
    <w:p w:rsidR="00750377" w:rsidRDefault="00750377" w:rsidP="00531101">
      <w:pPr>
        <w:pStyle w:val="Prrafodelista"/>
        <w:numPr>
          <w:ilvl w:val="1"/>
          <w:numId w:val="5"/>
        </w:numPr>
        <w:ind w:left="1776"/>
        <w:jc w:val="both"/>
      </w:pPr>
      <w:r w:rsidRPr="00E02C69">
        <w:rPr>
          <w:b/>
        </w:rPr>
        <w:t>Diputación Foral de Bizkaia</w:t>
      </w:r>
      <w:r>
        <w:t>: sus departamentos, entidades y empresas públicas dependientes relacionadas con los ámbitos del desarrollo sostenible en la zona.</w:t>
      </w:r>
    </w:p>
    <w:p w:rsidR="007174EE" w:rsidRDefault="007174EE" w:rsidP="007174EE">
      <w:pPr>
        <w:pStyle w:val="Prrafodelista"/>
        <w:numPr>
          <w:ilvl w:val="2"/>
          <w:numId w:val="5"/>
        </w:numPr>
        <w:jc w:val="both"/>
      </w:pPr>
      <w:r>
        <w:t>Departamento de Sostenibilidad y Medio Natural: Dirección de Medio Ambiente y Dirección de Agricultura.</w:t>
      </w:r>
    </w:p>
    <w:p w:rsidR="007174EE" w:rsidRDefault="007174EE" w:rsidP="007174EE">
      <w:pPr>
        <w:pStyle w:val="Prrafodelista"/>
        <w:numPr>
          <w:ilvl w:val="2"/>
          <w:numId w:val="5"/>
        </w:numPr>
        <w:jc w:val="both"/>
      </w:pPr>
      <w:r>
        <w:t>Departamento de Desarrollo Económico y Territorial.</w:t>
      </w:r>
    </w:p>
    <w:p w:rsidR="00750377" w:rsidRPr="00750377" w:rsidRDefault="00750377" w:rsidP="00531101">
      <w:pPr>
        <w:pStyle w:val="Prrafodelista"/>
        <w:ind w:left="348"/>
        <w:rPr>
          <w:sz w:val="10"/>
          <w:szCs w:val="10"/>
        </w:rPr>
      </w:pPr>
    </w:p>
    <w:p w:rsidR="00750377" w:rsidRDefault="00750377" w:rsidP="00531101">
      <w:pPr>
        <w:pStyle w:val="Prrafodelista"/>
        <w:numPr>
          <w:ilvl w:val="1"/>
          <w:numId w:val="5"/>
        </w:numPr>
        <w:ind w:left="1776"/>
        <w:jc w:val="both"/>
      </w:pPr>
      <w:r w:rsidRPr="00E02C69">
        <w:rPr>
          <w:b/>
        </w:rPr>
        <w:lastRenderedPageBreak/>
        <w:t>Gobierno Vasco:</w:t>
      </w:r>
      <w:r>
        <w:t xml:space="preserve"> sus departamentos, entidades y empresas públicas dependientes relacionadas con los ámbitos del d</w:t>
      </w:r>
      <w:r w:rsidR="00F4257A">
        <w:t>esarrollo sostenible en la zona.</w:t>
      </w:r>
    </w:p>
    <w:p w:rsidR="008A7E39" w:rsidRDefault="008A7E39" w:rsidP="008A7E39">
      <w:pPr>
        <w:pStyle w:val="Prrafodelista"/>
        <w:numPr>
          <w:ilvl w:val="2"/>
          <w:numId w:val="5"/>
        </w:numPr>
        <w:jc w:val="both"/>
      </w:pPr>
      <w:r w:rsidRPr="008A7E39">
        <w:t>Departamento de Medio Ambiente, Planificación Territorial y Vivienda</w:t>
      </w:r>
      <w:r>
        <w:t>: Viceconsejería de Medio Ambiente e Ihobe.</w:t>
      </w:r>
    </w:p>
    <w:p w:rsidR="008A7E39" w:rsidRDefault="008A7E39" w:rsidP="008A7E39">
      <w:pPr>
        <w:pStyle w:val="Prrafodelista"/>
        <w:numPr>
          <w:ilvl w:val="2"/>
          <w:numId w:val="5"/>
        </w:numPr>
        <w:jc w:val="both"/>
      </w:pPr>
      <w:r>
        <w:t>Departamento de Desarrollo Económico e Infraestructuras: Viceconsejería de Agricultura, Pesca y Política Alimentar</w:t>
      </w:r>
      <w:r w:rsidR="00E73135">
        <w:t>ia; Viceconsejería de Industria, Hazi…</w:t>
      </w:r>
    </w:p>
    <w:p w:rsidR="008A7E39" w:rsidRDefault="008A7E39" w:rsidP="008A7E39">
      <w:pPr>
        <w:pStyle w:val="Prrafodelista"/>
        <w:numPr>
          <w:ilvl w:val="2"/>
          <w:numId w:val="5"/>
        </w:numPr>
        <w:jc w:val="both"/>
      </w:pPr>
      <w:r>
        <w:t>Departamento de Turismo y Comercio: Viceconsejer</w:t>
      </w:r>
      <w:r w:rsidR="001538A2">
        <w:t>ía de Turismo y Comercio</w:t>
      </w:r>
      <w:r w:rsidR="00BE5027">
        <w:t>, Basquet</w:t>
      </w:r>
      <w:r w:rsidR="001538A2">
        <w:t>our.</w:t>
      </w:r>
    </w:p>
    <w:p w:rsidR="008A7E39" w:rsidRDefault="008A7E39" w:rsidP="008A7E39">
      <w:pPr>
        <w:pStyle w:val="Prrafodelista"/>
        <w:ind w:left="2868"/>
        <w:jc w:val="both"/>
      </w:pPr>
    </w:p>
    <w:p w:rsidR="00E02C69" w:rsidRPr="00E02C69" w:rsidRDefault="00E02C69" w:rsidP="00531101">
      <w:pPr>
        <w:pStyle w:val="Prrafodelista"/>
        <w:ind w:left="348"/>
        <w:rPr>
          <w:sz w:val="10"/>
          <w:szCs w:val="10"/>
        </w:rPr>
      </w:pPr>
    </w:p>
    <w:p w:rsidR="007174EE" w:rsidRDefault="00E02C69" w:rsidP="00531101">
      <w:pPr>
        <w:pStyle w:val="Prrafodelista"/>
        <w:numPr>
          <w:ilvl w:val="1"/>
          <w:numId w:val="5"/>
        </w:numPr>
        <w:ind w:left="1776"/>
        <w:jc w:val="both"/>
      </w:pPr>
      <w:r w:rsidRPr="00E02C69">
        <w:rPr>
          <w:b/>
        </w:rPr>
        <w:t>Gobierno Central:</w:t>
      </w:r>
      <w:r w:rsidR="007174EE">
        <w:t xml:space="preserve"> </w:t>
      </w:r>
    </w:p>
    <w:p w:rsidR="00E02C69" w:rsidRDefault="00E02C69" w:rsidP="007174EE">
      <w:pPr>
        <w:pStyle w:val="Prrafodelista"/>
        <w:numPr>
          <w:ilvl w:val="2"/>
          <w:numId w:val="5"/>
        </w:numPr>
        <w:jc w:val="both"/>
      </w:pPr>
      <w:r>
        <w:t>Demarcación de Costas del País Vasco.</w:t>
      </w:r>
    </w:p>
    <w:p w:rsidR="00FE2B5D" w:rsidRPr="00750377" w:rsidRDefault="00FE2B5D" w:rsidP="00FE2B5D">
      <w:pPr>
        <w:pStyle w:val="Prrafodelista"/>
        <w:ind w:left="4308"/>
        <w:jc w:val="both"/>
      </w:pPr>
    </w:p>
    <w:p w:rsidR="00FE2B5D" w:rsidRDefault="00FE2B5D" w:rsidP="00FE2B5D">
      <w:pPr>
        <w:pStyle w:val="Prrafodelista"/>
        <w:numPr>
          <w:ilvl w:val="1"/>
          <w:numId w:val="5"/>
        </w:numPr>
        <w:ind w:left="1776"/>
        <w:jc w:val="both"/>
        <w:rPr>
          <w:b/>
        </w:rPr>
      </w:pPr>
      <w:r w:rsidRPr="00FE2B5D">
        <w:rPr>
          <w:b/>
        </w:rPr>
        <w:t xml:space="preserve">Universidad y personas investigadoras  </w:t>
      </w:r>
    </w:p>
    <w:p w:rsidR="00FE2B5D" w:rsidRDefault="00FE2B5D" w:rsidP="00FE2B5D">
      <w:pPr>
        <w:pStyle w:val="Prrafodelista"/>
        <w:numPr>
          <w:ilvl w:val="2"/>
          <w:numId w:val="5"/>
        </w:numPr>
        <w:jc w:val="both"/>
      </w:pPr>
      <w:r w:rsidRPr="00FE2B5D">
        <w:t>Vicerrectorado de Investigación</w:t>
      </w:r>
      <w:r>
        <w:t xml:space="preserve"> </w:t>
      </w:r>
      <w:r w:rsidR="007109A8">
        <w:t xml:space="preserve">de la </w:t>
      </w:r>
      <w:r>
        <w:t>UPV</w:t>
      </w:r>
      <w:r w:rsidR="007109A8">
        <w:t>/EHU</w:t>
      </w:r>
    </w:p>
    <w:p w:rsidR="00FE2B5D" w:rsidRDefault="00FE2B5D" w:rsidP="00FE2B5D">
      <w:pPr>
        <w:pStyle w:val="Prrafodelista"/>
        <w:numPr>
          <w:ilvl w:val="2"/>
          <w:numId w:val="5"/>
        </w:numPr>
        <w:jc w:val="both"/>
      </w:pPr>
      <w:r>
        <w:t xml:space="preserve">Catedra Unesco </w:t>
      </w:r>
      <w:r w:rsidR="007109A8">
        <w:t>de la UPV/EHU.</w:t>
      </w:r>
    </w:p>
    <w:p w:rsidR="00FE2B5D" w:rsidRDefault="000549FE" w:rsidP="00FE2B5D">
      <w:pPr>
        <w:pStyle w:val="Prrafodelista"/>
        <w:numPr>
          <w:ilvl w:val="2"/>
          <w:numId w:val="5"/>
        </w:numPr>
        <w:jc w:val="both"/>
      </w:pPr>
      <w:r>
        <w:t>Departamentos de Biología, Geología… de universidades.</w:t>
      </w:r>
    </w:p>
    <w:p w:rsidR="000549FE" w:rsidRPr="00FE2B5D" w:rsidRDefault="005B0BFD" w:rsidP="00FE2B5D">
      <w:pPr>
        <w:pStyle w:val="Prrafodelista"/>
        <w:numPr>
          <w:ilvl w:val="2"/>
          <w:numId w:val="5"/>
        </w:numPr>
        <w:jc w:val="both"/>
      </w:pPr>
      <w:r>
        <w:t>Centros t</w:t>
      </w:r>
      <w:r w:rsidR="000549FE">
        <w:t>ecnológicos</w:t>
      </w:r>
      <w:r w:rsidR="00E73135">
        <w:t xml:space="preserve"> (</w:t>
      </w:r>
      <w:proofErr w:type="spellStart"/>
      <w:r w:rsidR="00E73135">
        <w:t>Neiker</w:t>
      </w:r>
      <w:proofErr w:type="spellEnd"/>
      <w:r w:rsidR="00E73135">
        <w:t xml:space="preserve">, </w:t>
      </w:r>
      <w:proofErr w:type="spellStart"/>
      <w:r w:rsidR="00E73135">
        <w:t>Azti</w:t>
      </w:r>
      <w:proofErr w:type="spellEnd"/>
      <w:r w:rsidR="00E73135">
        <w:t>…).</w:t>
      </w:r>
    </w:p>
    <w:p w:rsidR="008768FF" w:rsidRDefault="008768FF" w:rsidP="00263D3B">
      <w:pPr>
        <w:pStyle w:val="Prrafodelista"/>
        <w:jc w:val="both"/>
        <w:rPr>
          <w:sz w:val="10"/>
          <w:szCs w:val="10"/>
        </w:rPr>
      </w:pPr>
    </w:p>
    <w:p w:rsidR="00750377" w:rsidRDefault="00750377" w:rsidP="00263D3B">
      <w:pPr>
        <w:pStyle w:val="Prrafodelista"/>
        <w:jc w:val="both"/>
      </w:pPr>
    </w:p>
    <w:p w:rsidR="008768FF" w:rsidRDefault="008768FF" w:rsidP="00263D3B">
      <w:pPr>
        <w:pStyle w:val="Prrafodelista"/>
        <w:jc w:val="both"/>
      </w:pPr>
      <w:r>
        <w:t xml:space="preserve">Además, </w:t>
      </w:r>
      <w:r w:rsidR="00061507">
        <w:t>deberá plantear</w:t>
      </w:r>
      <w:r w:rsidR="00565416">
        <w:t>se</w:t>
      </w:r>
      <w:r>
        <w:t xml:space="preserve"> la inclusión en el proceso de otros agentes de gestión que puedan figurar en estrategias, documentos de gestión y planificaciones (PADAS, PICE, PRUG…).</w:t>
      </w:r>
    </w:p>
    <w:p w:rsidR="00FE2B5D" w:rsidRDefault="00FE2B5D" w:rsidP="00263D3B">
      <w:pPr>
        <w:pStyle w:val="Prrafodelista"/>
        <w:jc w:val="both"/>
      </w:pPr>
    </w:p>
    <w:p w:rsidR="00F832F7" w:rsidRDefault="00F832F7" w:rsidP="003C503B">
      <w:pPr>
        <w:pStyle w:val="Prrafodelista"/>
        <w:jc w:val="both"/>
      </w:pPr>
      <w:r>
        <w:t>Una vez identificados los agentes, se elaborará</w:t>
      </w:r>
      <w:r w:rsidRPr="005C6B38">
        <w:rPr>
          <w:b/>
        </w:rPr>
        <w:t xml:space="preserve"> un sociograma</w:t>
      </w:r>
      <w:r>
        <w:t xml:space="preserve"> que los clasifique en base a los 4 Bloques de ODS y explicite las relaciones entre unos y otros de forma gráfica.</w:t>
      </w:r>
    </w:p>
    <w:p w:rsidR="00F76AFD" w:rsidRDefault="00F76AFD" w:rsidP="00263D3B">
      <w:pPr>
        <w:pStyle w:val="Prrafodelista"/>
        <w:jc w:val="both"/>
      </w:pPr>
    </w:p>
    <w:p w:rsidR="008768FF" w:rsidRPr="0087556C" w:rsidRDefault="008768FF" w:rsidP="00263D3B">
      <w:pPr>
        <w:pStyle w:val="Prrafodelista"/>
        <w:jc w:val="both"/>
        <w:rPr>
          <w:sz w:val="10"/>
          <w:szCs w:val="10"/>
        </w:rPr>
      </w:pPr>
    </w:p>
    <w:p w:rsidR="00747221" w:rsidRDefault="000F1CD0" w:rsidP="00747221">
      <w:pPr>
        <w:pStyle w:val="Prrafodelista"/>
        <w:numPr>
          <w:ilvl w:val="0"/>
          <w:numId w:val="5"/>
        </w:numPr>
        <w:ind w:left="720"/>
        <w:jc w:val="both"/>
      </w:pPr>
      <w:r>
        <w:t>Selección de</w:t>
      </w:r>
      <w:r w:rsidR="00413363">
        <w:t xml:space="preserve"> las </w:t>
      </w:r>
      <w:r w:rsidR="00413363" w:rsidRPr="00413363">
        <w:rPr>
          <w:b/>
        </w:rPr>
        <w:t>herramientas de recogida de información</w:t>
      </w:r>
      <w:r w:rsidR="00413363">
        <w:t xml:space="preserve"> apropiadas para la captación de las </w:t>
      </w:r>
      <w:r w:rsidR="001D116F">
        <w:t xml:space="preserve">necesidades. </w:t>
      </w:r>
    </w:p>
    <w:p w:rsidR="00747221" w:rsidRDefault="00747221" w:rsidP="00747221">
      <w:pPr>
        <w:pStyle w:val="Prrafodelista"/>
      </w:pPr>
    </w:p>
    <w:p w:rsidR="00413363" w:rsidRDefault="00747221" w:rsidP="00263D3B">
      <w:pPr>
        <w:pStyle w:val="Prrafodelista"/>
        <w:jc w:val="both"/>
      </w:pPr>
      <w:r>
        <w:t xml:space="preserve">Deberán emplearse, al menos, las siguientes herramientas: </w:t>
      </w:r>
    </w:p>
    <w:p w:rsidR="00747221" w:rsidRPr="00413363" w:rsidRDefault="00747221" w:rsidP="00263D3B">
      <w:pPr>
        <w:pStyle w:val="Prrafodelista"/>
        <w:jc w:val="both"/>
        <w:rPr>
          <w:sz w:val="10"/>
          <w:szCs w:val="10"/>
        </w:rPr>
      </w:pPr>
    </w:p>
    <w:p w:rsidR="00286F0D" w:rsidRDefault="00413363" w:rsidP="00286F0D">
      <w:pPr>
        <w:pStyle w:val="Prrafodelista"/>
        <w:numPr>
          <w:ilvl w:val="1"/>
          <w:numId w:val="5"/>
        </w:numPr>
        <w:ind w:left="1776"/>
        <w:jc w:val="both"/>
      </w:pPr>
      <w:r w:rsidRPr="00747221">
        <w:rPr>
          <w:b/>
        </w:rPr>
        <w:t xml:space="preserve">Entrevistas </w:t>
      </w:r>
      <w:r w:rsidR="00E24369">
        <w:rPr>
          <w:b/>
        </w:rPr>
        <w:t xml:space="preserve">estructuradas </w:t>
      </w:r>
      <w:r w:rsidRPr="00747221">
        <w:rPr>
          <w:b/>
        </w:rPr>
        <w:t>en profundidad</w:t>
      </w:r>
      <w:r>
        <w:t>:</w:t>
      </w:r>
      <w:r w:rsidR="00D57BCA">
        <w:t xml:space="preserve"> </w:t>
      </w:r>
      <w:r w:rsidR="002C26E0">
        <w:t>s</w:t>
      </w:r>
      <w:r w:rsidR="00DD40A4">
        <w:t>e trata de la</w:t>
      </w:r>
      <w:r w:rsidR="00E24369" w:rsidRPr="00E24369">
        <w:t xml:space="preserve"> técnica de investigación más empleada para recabar la opinión de </w:t>
      </w:r>
      <w:r w:rsidR="00E24369">
        <w:t>pe</w:t>
      </w:r>
      <w:r w:rsidR="00286F0D">
        <w:t xml:space="preserve">rsonas profesionales y expertas. </w:t>
      </w:r>
      <w:r w:rsidR="00693BFA">
        <w:t>Se deberá obtener</w:t>
      </w:r>
      <w:r w:rsidR="00286F0D">
        <w:t xml:space="preserve"> información a partir de una</w:t>
      </w:r>
      <w:r w:rsidR="00693BFA">
        <w:t xml:space="preserve"> reflexión formulada desde</w:t>
      </w:r>
      <w:r w:rsidR="00781EE7">
        <w:t xml:space="preserve"> la</w:t>
      </w:r>
      <w:r w:rsidR="00286F0D">
        <w:t xml:space="preserve"> visión y experiencia pro</w:t>
      </w:r>
      <w:r w:rsidR="00781EE7">
        <w:t xml:space="preserve">pias de cada </w:t>
      </w:r>
      <w:r w:rsidR="00693BFA">
        <w:t>agente</w:t>
      </w:r>
      <w:r w:rsidR="00781EE7">
        <w:t xml:space="preserve"> de la</w:t>
      </w:r>
      <w:r w:rsidR="00693BFA">
        <w:t xml:space="preserve"> RBU entrevistado.</w:t>
      </w:r>
      <w:r w:rsidR="0032475D">
        <w:t xml:space="preserve"> Las entrevistas deberán</w:t>
      </w:r>
      <w:r w:rsidR="00741296">
        <w:t xml:space="preserve"> desarrollarse presencialmente  en el lugar de preferencia para la persona convocada y</w:t>
      </w:r>
      <w:r w:rsidR="0032475D">
        <w:t>, en caso de no ser posible por motivos de disponibilidad, telefónicamente.</w:t>
      </w:r>
    </w:p>
    <w:p w:rsidR="00286F0D" w:rsidRPr="00D230A1" w:rsidRDefault="00286F0D" w:rsidP="00286F0D">
      <w:pPr>
        <w:pStyle w:val="Prrafodelista"/>
        <w:ind w:left="1776"/>
        <w:jc w:val="both"/>
        <w:rPr>
          <w:sz w:val="10"/>
          <w:szCs w:val="10"/>
        </w:rPr>
      </w:pPr>
    </w:p>
    <w:p w:rsidR="00E24369" w:rsidRDefault="00413363" w:rsidP="00286F0D">
      <w:pPr>
        <w:pStyle w:val="Prrafodelista"/>
        <w:numPr>
          <w:ilvl w:val="1"/>
          <w:numId w:val="5"/>
        </w:numPr>
        <w:ind w:left="1776"/>
        <w:jc w:val="both"/>
      </w:pPr>
      <w:r w:rsidRPr="00286F0D">
        <w:rPr>
          <w:b/>
        </w:rPr>
        <w:t xml:space="preserve">Grupos </w:t>
      </w:r>
      <w:r w:rsidR="00286F0D" w:rsidRPr="00286F0D">
        <w:rPr>
          <w:b/>
        </w:rPr>
        <w:t>de discusión</w:t>
      </w:r>
      <w:r>
        <w:t>:</w:t>
      </w:r>
      <w:r w:rsidR="00286F0D" w:rsidRPr="00286F0D">
        <w:t xml:space="preserve"> </w:t>
      </w:r>
      <w:r w:rsidR="00286F0D">
        <w:t>té</w:t>
      </w:r>
      <w:r w:rsidR="002C26E0">
        <w:t>cnica</w:t>
      </w:r>
      <w:r w:rsidR="00286F0D">
        <w:t xml:space="preserve"> de investigación grupal </w:t>
      </w:r>
      <w:r w:rsidR="0004220A">
        <w:t>utilizada</w:t>
      </w:r>
      <w:r w:rsidR="00286F0D">
        <w:t xml:space="preserve"> para </w:t>
      </w:r>
      <w:r w:rsidR="00286F0D" w:rsidRPr="00286F0D">
        <w:t xml:space="preserve"> </w:t>
      </w:r>
      <w:r w:rsidR="00286F0D">
        <w:t>conocer y comprender</w:t>
      </w:r>
      <w:r w:rsidR="00286F0D" w:rsidRPr="00286F0D">
        <w:t xml:space="preserve"> los discursos </w:t>
      </w:r>
      <w:r w:rsidR="00AF06C5">
        <w:t>de</w:t>
      </w:r>
      <w:r w:rsidR="003819EE">
        <w:t xml:space="preserve"> determinados colectivos</w:t>
      </w:r>
      <w:r w:rsidR="00286F0D">
        <w:t xml:space="preserve"> </w:t>
      </w:r>
      <w:r w:rsidR="00693BFA">
        <w:t>y</w:t>
      </w:r>
      <w:r w:rsidR="003819EE">
        <w:t>, en este caso,</w:t>
      </w:r>
      <w:r w:rsidR="00693BFA">
        <w:t xml:space="preserve"> para analizar sus prioridades,</w:t>
      </w:r>
      <w:r w:rsidR="00286F0D" w:rsidRPr="00286F0D">
        <w:t xml:space="preserve"> percepciones, actitudes</w:t>
      </w:r>
      <w:r w:rsidR="00693BFA">
        <w:t xml:space="preserve"> sobre las necesidades de investigación científica en la RBU.</w:t>
      </w:r>
    </w:p>
    <w:p w:rsidR="0006782D" w:rsidRPr="00D230A1" w:rsidRDefault="0006782D" w:rsidP="0006782D">
      <w:pPr>
        <w:pStyle w:val="Prrafodelista"/>
        <w:rPr>
          <w:sz w:val="10"/>
          <w:szCs w:val="10"/>
        </w:rPr>
      </w:pPr>
    </w:p>
    <w:p w:rsidR="0006782D" w:rsidRDefault="0006782D" w:rsidP="0006782D">
      <w:pPr>
        <w:pStyle w:val="Prrafodelista"/>
        <w:numPr>
          <w:ilvl w:val="1"/>
          <w:numId w:val="5"/>
        </w:numPr>
        <w:ind w:left="1776"/>
        <w:jc w:val="both"/>
      </w:pPr>
      <w:r w:rsidRPr="00E24369">
        <w:rPr>
          <w:b/>
        </w:rPr>
        <w:t>Encuesta</w:t>
      </w:r>
      <w:r>
        <w:t>: se considera una herramienta apropiada para fomentar la participación de aquellos agentes más tangenciales al núcleo del proceso de captación de la demanda. También puede resultar útil para contrastar el acuerdo o desacuerdo de determinados agentes ante un listado hipotético de líneas de investigación.</w:t>
      </w:r>
      <w:r w:rsidR="005009E3">
        <w:t xml:space="preserve"> El formato de la encuesta podrá ser online. </w:t>
      </w:r>
    </w:p>
    <w:p w:rsidR="00E24369" w:rsidRPr="00D230A1" w:rsidRDefault="00E24369" w:rsidP="00286F0D">
      <w:pPr>
        <w:pStyle w:val="Prrafodelista"/>
        <w:ind w:left="348"/>
        <w:rPr>
          <w:b/>
          <w:sz w:val="10"/>
          <w:szCs w:val="10"/>
        </w:rPr>
      </w:pPr>
    </w:p>
    <w:p w:rsidR="00E24369" w:rsidRDefault="00263D3B" w:rsidP="00286F0D">
      <w:pPr>
        <w:pStyle w:val="Prrafodelista"/>
        <w:numPr>
          <w:ilvl w:val="1"/>
          <w:numId w:val="5"/>
        </w:numPr>
        <w:ind w:left="1776"/>
        <w:jc w:val="both"/>
      </w:pPr>
      <w:r w:rsidRPr="00E24369">
        <w:rPr>
          <w:b/>
        </w:rPr>
        <w:t>Herramientas de recogida de información telemática</w:t>
      </w:r>
      <w:r>
        <w:t xml:space="preserve">: </w:t>
      </w:r>
      <w:r w:rsidR="00EE0C7A">
        <w:t>se deberán</w:t>
      </w:r>
      <w:r w:rsidR="002C26E0">
        <w:t xml:space="preserve"> habilitar </w:t>
      </w:r>
      <w:r>
        <w:t>direcciones de email, foros online</w:t>
      </w:r>
      <w:r w:rsidR="00C3529E">
        <w:t xml:space="preserve"> u otras herramientas</w:t>
      </w:r>
      <w:r w:rsidR="0006782D">
        <w:t xml:space="preserve"> que se consideren apropiada</w:t>
      </w:r>
      <w:r>
        <w:t xml:space="preserve">s para que participe el </w:t>
      </w:r>
      <w:r w:rsidR="002C26E0">
        <w:t>mayor número de agentes posible, especialmente aquellos que por distintos motivos no participen en entrevistas, grupos de discusión…</w:t>
      </w:r>
    </w:p>
    <w:p w:rsidR="00E24369" w:rsidRPr="00D230A1" w:rsidRDefault="00E24369" w:rsidP="00286F0D">
      <w:pPr>
        <w:pStyle w:val="Prrafodelista"/>
        <w:ind w:left="348"/>
        <w:rPr>
          <w:b/>
          <w:sz w:val="10"/>
          <w:szCs w:val="10"/>
        </w:rPr>
      </w:pPr>
    </w:p>
    <w:p w:rsidR="00413363" w:rsidRDefault="002C26E0" w:rsidP="00286F0D">
      <w:pPr>
        <w:pStyle w:val="Prrafodelista"/>
        <w:numPr>
          <w:ilvl w:val="1"/>
          <w:numId w:val="5"/>
        </w:numPr>
        <w:ind w:left="1776"/>
        <w:jc w:val="both"/>
      </w:pPr>
      <w:r w:rsidRPr="00E24369">
        <w:rPr>
          <w:b/>
        </w:rPr>
        <w:t xml:space="preserve"> </w:t>
      </w:r>
      <w:r w:rsidR="00D828D1" w:rsidRPr="00E24369">
        <w:rPr>
          <w:b/>
        </w:rPr>
        <w:t>Otras</w:t>
      </w:r>
      <w:r w:rsidR="002E591E" w:rsidRPr="00E24369">
        <w:rPr>
          <w:b/>
        </w:rPr>
        <w:t xml:space="preserve"> herramientas de</w:t>
      </w:r>
      <w:r w:rsidR="00FE2B5D">
        <w:rPr>
          <w:b/>
        </w:rPr>
        <w:t xml:space="preserve"> investigación </w:t>
      </w:r>
      <w:r w:rsidR="00687C02" w:rsidRPr="00E24369">
        <w:rPr>
          <w:b/>
        </w:rPr>
        <w:t xml:space="preserve"> sociológica</w:t>
      </w:r>
      <w:r w:rsidR="002E591E" w:rsidRPr="00E24369">
        <w:rPr>
          <w:b/>
        </w:rPr>
        <w:t>s</w:t>
      </w:r>
      <w:r w:rsidR="00687C02">
        <w:t xml:space="preserve"> (cuantitativas y cualitativas) </w:t>
      </w:r>
      <w:r w:rsidR="00743F3D">
        <w:t>siempre que resulten oportunas, originales</w:t>
      </w:r>
      <w:r w:rsidR="00301D00">
        <w:t xml:space="preserve"> </w:t>
      </w:r>
      <w:r w:rsidR="00743F3D">
        <w:t>y</w:t>
      </w:r>
      <w:r w:rsidR="00301D00">
        <w:t xml:space="preserve"> </w:t>
      </w:r>
      <w:r w:rsidR="0034703C">
        <w:t xml:space="preserve">contribuyan </w:t>
      </w:r>
      <w:r w:rsidR="006E1B23">
        <w:t>de forma nítida</w:t>
      </w:r>
      <w:r w:rsidR="0034703C">
        <w:t xml:space="preserve"> al objetivo</w:t>
      </w:r>
      <w:r w:rsidR="00301D00">
        <w:t xml:space="preserve"> del estudio.</w:t>
      </w:r>
    </w:p>
    <w:p w:rsidR="005A6EFC" w:rsidRDefault="005A6EFC" w:rsidP="005A6EFC">
      <w:pPr>
        <w:pStyle w:val="Prrafodelista"/>
        <w:rPr>
          <w:sz w:val="10"/>
          <w:szCs w:val="10"/>
        </w:rPr>
      </w:pPr>
    </w:p>
    <w:p w:rsidR="001C2E7C" w:rsidRDefault="001C2E7C" w:rsidP="005A6EFC">
      <w:pPr>
        <w:pStyle w:val="Prrafodelista"/>
        <w:rPr>
          <w:sz w:val="10"/>
          <w:szCs w:val="10"/>
        </w:rPr>
      </w:pPr>
    </w:p>
    <w:p w:rsidR="001C2E7C" w:rsidRPr="001C2E7C" w:rsidRDefault="00FE2B5D" w:rsidP="001C2E7C">
      <w:pPr>
        <w:pStyle w:val="Prrafodelista"/>
        <w:ind w:left="1416"/>
      </w:pPr>
      <w:r>
        <w:t>Deberán desarrollarse</w:t>
      </w:r>
      <w:r w:rsidR="008F7281">
        <w:t>, al menos</w:t>
      </w:r>
      <w:r w:rsidR="001C2E7C">
        <w:t>:</w:t>
      </w:r>
    </w:p>
    <w:tbl>
      <w:tblPr>
        <w:tblStyle w:val="Tablaconcuadrcula"/>
        <w:tblW w:w="7520" w:type="dxa"/>
        <w:tblInd w:w="1004" w:type="dxa"/>
        <w:tblLook w:val="04A0" w:firstRow="1" w:lastRow="0" w:firstColumn="1" w:lastColumn="0" w:noHBand="0" w:noVBand="1"/>
      </w:tblPr>
      <w:tblGrid>
        <w:gridCol w:w="4559"/>
        <w:gridCol w:w="2961"/>
      </w:tblGrid>
      <w:tr w:rsidR="00FE2B5D" w:rsidTr="00FE2B5D">
        <w:trPr>
          <w:trHeight w:val="383"/>
        </w:trPr>
        <w:tc>
          <w:tcPr>
            <w:tcW w:w="4559" w:type="dxa"/>
            <w:shd w:val="clear" w:color="auto" w:fill="D9D9D9" w:themeFill="background1" w:themeFillShade="D9"/>
            <w:vAlign w:val="center"/>
          </w:tcPr>
          <w:p w:rsidR="00FE2B5D" w:rsidRDefault="00FE2B5D" w:rsidP="0032475D">
            <w:pPr>
              <w:jc w:val="center"/>
            </w:pPr>
            <w:r>
              <w:t>Herramienta de investigación</w:t>
            </w:r>
          </w:p>
        </w:tc>
        <w:tc>
          <w:tcPr>
            <w:tcW w:w="2961" w:type="dxa"/>
            <w:shd w:val="clear" w:color="auto" w:fill="D9D9D9" w:themeFill="background1" w:themeFillShade="D9"/>
            <w:vAlign w:val="center"/>
          </w:tcPr>
          <w:p w:rsidR="00FE2B5D" w:rsidRDefault="00FE2B5D" w:rsidP="0032475D">
            <w:pPr>
              <w:jc w:val="center"/>
            </w:pPr>
            <w:r>
              <w:t xml:space="preserve">Intervalo </w:t>
            </w:r>
          </w:p>
        </w:tc>
      </w:tr>
      <w:tr w:rsidR="00FE2B5D" w:rsidTr="00FE2B5D">
        <w:trPr>
          <w:trHeight w:val="383"/>
        </w:trPr>
        <w:tc>
          <w:tcPr>
            <w:tcW w:w="4559" w:type="dxa"/>
            <w:vAlign w:val="center"/>
          </w:tcPr>
          <w:p w:rsidR="00FE2B5D" w:rsidRDefault="00FE2B5D" w:rsidP="0032475D">
            <w:r>
              <w:t>Entrevistas en profundidad presenciales</w:t>
            </w:r>
          </w:p>
        </w:tc>
        <w:tc>
          <w:tcPr>
            <w:tcW w:w="2961" w:type="dxa"/>
            <w:vAlign w:val="center"/>
          </w:tcPr>
          <w:p w:rsidR="00FE2B5D" w:rsidRDefault="00FE2B5D" w:rsidP="0032475D">
            <w:pPr>
              <w:jc w:val="center"/>
            </w:pPr>
            <w:r>
              <w:t>15-20</w:t>
            </w:r>
          </w:p>
        </w:tc>
      </w:tr>
      <w:tr w:rsidR="00FE2B5D" w:rsidTr="00FE2B5D">
        <w:trPr>
          <w:trHeight w:val="423"/>
        </w:trPr>
        <w:tc>
          <w:tcPr>
            <w:tcW w:w="4559" w:type="dxa"/>
            <w:vAlign w:val="center"/>
          </w:tcPr>
          <w:p w:rsidR="00FE2B5D" w:rsidRDefault="00A81BA0" w:rsidP="0032475D">
            <w:proofErr w:type="spellStart"/>
            <w:r>
              <w:t>Focus</w:t>
            </w:r>
            <w:proofErr w:type="spellEnd"/>
            <w:r>
              <w:t xml:space="preserve"> </w:t>
            </w:r>
            <w:proofErr w:type="spellStart"/>
            <w:r>
              <w:t>groups</w:t>
            </w:r>
            <w:proofErr w:type="spellEnd"/>
          </w:p>
        </w:tc>
        <w:tc>
          <w:tcPr>
            <w:tcW w:w="2961" w:type="dxa"/>
            <w:vAlign w:val="center"/>
          </w:tcPr>
          <w:p w:rsidR="00FE2B5D" w:rsidRDefault="00FE2B5D" w:rsidP="0032475D">
            <w:pPr>
              <w:jc w:val="center"/>
            </w:pPr>
            <w:r>
              <w:t>4-6</w:t>
            </w:r>
          </w:p>
        </w:tc>
      </w:tr>
      <w:tr w:rsidR="00FE2B5D" w:rsidTr="00FE2B5D">
        <w:trPr>
          <w:trHeight w:val="383"/>
        </w:trPr>
        <w:tc>
          <w:tcPr>
            <w:tcW w:w="4559" w:type="dxa"/>
            <w:vAlign w:val="center"/>
          </w:tcPr>
          <w:p w:rsidR="00FE2B5D" w:rsidRDefault="00FE2B5D" w:rsidP="0032475D">
            <w:r>
              <w:t>Encuestas</w:t>
            </w:r>
          </w:p>
        </w:tc>
        <w:tc>
          <w:tcPr>
            <w:tcW w:w="2961" w:type="dxa"/>
            <w:vAlign w:val="center"/>
          </w:tcPr>
          <w:p w:rsidR="00FE2B5D" w:rsidRDefault="00DD53CB" w:rsidP="00A43B85">
            <w:pPr>
              <w:jc w:val="center"/>
            </w:pPr>
            <w:r>
              <w:t>2</w:t>
            </w:r>
          </w:p>
          <w:p w:rsidR="00DD53CB" w:rsidRPr="00DD53CB" w:rsidRDefault="00DD53CB" w:rsidP="00A43B85">
            <w:pPr>
              <w:jc w:val="center"/>
              <w:rPr>
                <w:i/>
                <w:sz w:val="16"/>
                <w:szCs w:val="16"/>
              </w:rPr>
            </w:pPr>
            <w:r w:rsidRPr="00DD53CB">
              <w:rPr>
                <w:i/>
                <w:sz w:val="16"/>
                <w:szCs w:val="16"/>
              </w:rPr>
              <w:t>(una en el proceso A.4</w:t>
            </w:r>
            <w:r>
              <w:rPr>
                <w:i/>
                <w:sz w:val="16"/>
                <w:szCs w:val="16"/>
              </w:rPr>
              <w:t xml:space="preserve"> para devolución de resultados</w:t>
            </w:r>
            <w:r w:rsidRPr="00DD53CB">
              <w:rPr>
                <w:i/>
                <w:sz w:val="16"/>
                <w:szCs w:val="16"/>
              </w:rPr>
              <w:t>)</w:t>
            </w:r>
          </w:p>
        </w:tc>
      </w:tr>
    </w:tbl>
    <w:p w:rsidR="0032475D" w:rsidRDefault="0032475D" w:rsidP="002F0D18">
      <w:pPr>
        <w:ind w:left="1416"/>
        <w:jc w:val="both"/>
      </w:pPr>
    </w:p>
    <w:p w:rsidR="00747221" w:rsidRDefault="00605011" w:rsidP="002F0D18">
      <w:pPr>
        <w:ind w:left="1416"/>
        <w:jc w:val="both"/>
      </w:pPr>
      <w:r>
        <w:t>Se</w:t>
      </w:r>
      <w:r w:rsidR="00747221">
        <w:t xml:space="preserve"> </w:t>
      </w:r>
      <w:r w:rsidR="0032475D">
        <w:t>deber</w:t>
      </w:r>
      <w:r w:rsidR="00B75F8A">
        <w:t xml:space="preserve">á </w:t>
      </w:r>
      <w:r w:rsidR="0055743C">
        <w:t>confirmar</w:t>
      </w:r>
      <w:r w:rsidR="00B75F8A">
        <w:t xml:space="preserve"> que</w:t>
      </w:r>
      <w:r w:rsidR="00A2565D">
        <w:t xml:space="preserve"> </w:t>
      </w:r>
      <w:r w:rsidR="0032475D">
        <w:t>la selección de</w:t>
      </w:r>
      <w:r w:rsidR="00747221">
        <w:t xml:space="preserve"> </w:t>
      </w:r>
      <w:r w:rsidR="00747221" w:rsidRPr="00747221">
        <w:rPr>
          <w:b/>
        </w:rPr>
        <w:t xml:space="preserve">herramientas de recogida de información </w:t>
      </w:r>
      <w:r w:rsidR="0055743C">
        <w:rPr>
          <w:b/>
        </w:rPr>
        <w:t>es</w:t>
      </w:r>
      <w:r w:rsidR="00E02C69">
        <w:rPr>
          <w:b/>
        </w:rPr>
        <w:t xml:space="preserve"> adecuada para cada</w:t>
      </w:r>
      <w:r w:rsidR="00747221" w:rsidRPr="00747221">
        <w:rPr>
          <w:b/>
        </w:rPr>
        <w:t xml:space="preserve"> tipo de agente</w:t>
      </w:r>
      <w:r w:rsidR="00747221">
        <w:t xml:space="preserve">, </w:t>
      </w:r>
      <w:r w:rsidR="00E02C69">
        <w:t>ajustándose</w:t>
      </w:r>
      <w:r w:rsidR="00A2565D">
        <w:t xml:space="preserve"> lo mejor posible a su disponibilidad, necesidades, posicionamiento…</w:t>
      </w:r>
    </w:p>
    <w:p w:rsidR="00747221" w:rsidRPr="0042638F" w:rsidRDefault="00747221" w:rsidP="00643905">
      <w:pPr>
        <w:ind w:left="1416"/>
        <w:jc w:val="both"/>
        <w:rPr>
          <w:sz w:val="10"/>
          <w:szCs w:val="10"/>
        </w:rPr>
      </w:pPr>
    </w:p>
    <w:p w:rsidR="00301D00" w:rsidRDefault="00301D00" w:rsidP="00263D3B">
      <w:pPr>
        <w:pStyle w:val="Prrafodelista"/>
        <w:numPr>
          <w:ilvl w:val="0"/>
          <w:numId w:val="6"/>
        </w:numPr>
        <w:jc w:val="both"/>
      </w:pPr>
      <w:r w:rsidRPr="00301D00">
        <w:rPr>
          <w:b/>
        </w:rPr>
        <w:t>Calendarización</w:t>
      </w:r>
      <w:r>
        <w:t xml:space="preserve"> del  desarrollo del trabajo de campo en los plazos est</w:t>
      </w:r>
      <w:r w:rsidR="00DA1131">
        <w:t>ipulados en el presente pliego.</w:t>
      </w:r>
    </w:p>
    <w:p w:rsidR="00301D00" w:rsidRDefault="00301D00" w:rsidP="00263D3B">
      <w:pPr>
        <w:pStyle w:val="Prrafodelista"/>
        <w:ind w:left="732"/>
        <w:jc w:val="both"/>
      </w:pPr>
    </w:p>
    <w:p w:rsidR="00413363" w:rsidRDefault="00301D00" w:rsidP="00263D3B">
      <w:pPr>
        <w:pStyle w:val="Prrafodelista"/>
        <w:numPr>
          <w:ilvl w:val="0"/>
          <w:numId w:val="6"/>
        </w:numPr>
        <w:jc w:val="both"/>
      </w:pPr>
      <w:r>
        <w:t>Una vez d</w:t>
      </w:r>
      <w:r w:rsidR="00DA1131">
        <w:t xml:space="preserve">efinidos los agentes, las herramientas de recogida de información y el calendario del trabajo de campo, estos aspectos serán </w:t>
      </w:r>
      <w:r w:rsidR="00EE0C7A">
        <w:t>recogidos</w:t>
      </w:r>
      <w:r w:rsidR="00DA1131">
        <w:t xml:space="preserve"> en un </w:t>
      </w:r>
      <w:r w:rsidR="00DA1131">
        <w:rPr>
          <w:b/>
        </w:rPr>
        <w:t>D</w:t>
      </w:r>
      <w:r w:rsidR="00DA1131" w:rsidRPr="00DA1131">
        <w:rPr>
          <w:b/>
        </w:rPr>
        <w:t>ocumento de planificación para la captación de la demanda.</w:t>
      </w:r>
    </w:p>
    <w:p w:rsidR="00A85868" w:rsidRPr="008E5696" w:rsidRDefault="00A85868" w:rsidP="00263D3B">
      <w:pPr>
        <w:jc w:val="both"/>
      </w:pPr>
    </w:p>
    <w:p w:rsidR="009E1605" w:rsidRDefault="00EF5EDF" w:rsidP="00263D3B">
      <w:pPr>
        <w:jc w:val="both"/>
        <w:rPr>
          <w:b/>
        </w:rPr>
      </w:pPr>
      <w:r>
        <w:rPr>
          <w:b/>
        </w:rPr>
        <w:t xml:space="preserve">A.2 </w:t>
      </w:r>
      <w:r w:rsidR="00737268">
        <w:rPr>
          <w:b/>
        </w:rPr>
        <w:t xml:space="preserve">Desarrollo del trabajo de campo </w:t>
      </w:r>
    </w:p>
    <w:p w:rsidR="00B83EAC" w:rsidRDefault="00B91B04" w:rsidP="00263D3B">
      <w:pPr>
        <w:jc w:val="both"/>
      </w:pPr>
      <w:r>
        <w:t xml:space="preserve">Es la fase en la que se ejecutan las entrevistas, </w:t>
      </w:r>
      <w:proofErr w:type="spellStart"/>
      <w:r w:rsidR="0041327E">
        <w:t>focus</w:t>
      </w:r>
      <w:proofErr w:type="spellEnd"/>
      <w:r w:rsidR="0041327E">
        <w:t xml:space="preserve"> </w:t>
      </w:r>
      <w:proofErr w:type="spellStart"/>
      <w:r w:rsidR="0041327E">
        <w:t>groups</w:t>
      </w:r>
      <w:proofErr w:type="spellEnd"/>
      <w:r>
        <w:t xml:space="preserve">… propuestas en </w:t>
      </w:r>
      <w:r w:rsidR="00B83EAC">
        <w:t>el proceso de captación de la demanda</w:t>
      </w:r>
      <w:r>
        <w:t>. Implica las siguientes tareas</w:t>
      </w:r>
      <w:r w:rsidR="00B83EAC">
        <w:t xml:space="preserve">: </w:t>
      </w:r>
    </w:p>
    <w:p w:rsidR="00F832F7" w:rsidRDefault="00F832F7" w:rsidP="00F832F7">
      <w:pPr>
        <w:pStyle w:val="Prrafodelista"/>
        <w:numPr>
          <w:ilvl w:val="0"/>
          <w:numId w:val="8"/>
        </w:numPr>
        <w:jc w:val="both"/>
      </w:pPr>
      <w:r w:rsidRPr="00263D3B">
        <w:rPr>
          <w:b/>
        </w:rPr>
        <w:t>Diseñar los guiones y materiales</w:t>
      </w:r>
      <w:r>
        <w:t xml:space="preserve"> de trabajo precisos para las entrevistas, </w:t>
      </w:r>
      <w:proofErr w:type="spellStart"/>
      <w:r>
        <w:t>focus</w:t>
      </w:r>
      <w:proofErr w:type="spellEnd"/>
      <w:r>
        <w:t xml:space="preserve"> </w:t>
      </w:r>
      <w:proofErr w:type="spellStart"/>
      <w:r>
        <w:t>groups</w:t>
      </w:r>
      <w:proofErr w:type="spellEnd"/>
      <w:r>
        <w:t xml:space="preserve">… y demás espacios de recogida de información. Los guiones facilitarán la </w:t>
      </w:r>
      <w:r>
        <w:lastRenderedPageBreak/>
        <w:t>recogida de información estructurada en base a los 4 Bloques de los Objetivos de Desarrollo Sostenible (Planeta, Sociedad, Economía / Prosperidad, Alianzas y Educación).</w:t>
      </w:r>
    </w:p>
    <w:p w:rsidR="00B83EAC" w:rsidRDefault="00B83EAC" w:rsidP="00263D3B">
      <w:pPr>
        <w:pStyle w:val="Prrafodelista"/>
        <w:jc w:val="both"/>
      </w:pPr>
    </w:p>
    <w:p w:rsidR="00B83EAC" w:rsidRDefault="00B83EAC" w:rsidP="00263D3B">
      <w:pPr>
        <w:pStyle w:val="Prrafodelista"/>
        <w:numPr>
          <w:ilvl w:val="0"/>
          <w:numId w:val="8"/>
        </w:numPr>
        <w:jc w:val="both"/>
      </w:pPr>
      <w:r w:rsidRPr="00263D3B">
        <w:rPr>
          <w:b/>
        </w:rPr>
        <w:t>Realizar las convocatorias</w:t>
      </w:r>
      <w:r>
        <w:t xml:space="preserve"> y la gestión de agenda precisa para concertar las entrevistas y grupos de discusión con los agentes de Urdaibai.</w:t>
      </w:r>
      <w:r w:rsidR="00627962">
        <w:t xml:space="preserve"> Durante este proceso resultará especialmente importante diseñar un argumentario atractivo para los agentes que </w:t>
      </w:r>
      <w:r w:rsidR="00627962" w:rsidRPr="008F7281">
        <w:rPr>
          <w:b/>
        </w:rPr>
        <w:t>incremente su predisposición y motivación a participar</w:t>
      </w:r>
      <w:r w:rsidR="00790C41">
        <w:t xml:space="preserve">, bien de forma puntual en este proceso, bien de forma estructural en el </w:t>
      </w:r>
      <w:r w:rsidR="00790C41" w:rsidRPr="00BC3A0B">
        <w:rPr>
          <w:b/>
        </w:rPr>
        <w:t>Consejo de Cooperación</w:t>
      </w:r>
      <w:r w:rsidR="00790C41">
        <w:t xml:space="preserve">. Se les deberá mostrar </w:t>
      </w:r>
      <w:r w:rsidR="00627962">
        <w:t>el momento de oportunidad para volcar sus demandas, la relevancia de su contribución en el desarrollo sostenible de la RBU…</w:t>
      </w:r>
    </w:p>
    <w:p w:rsidR="00B83EAC" w:rsidRDefault="00B83EAC" w:rsidP="00263D3B">
      <w:pPr>
        <w:pStyle w:val="Prrafodelista"/>
        <w:jc w:val="both"/>
      </w:pPr>
    </w:p>
    <w:p w:rsidR="00B83EAC" w:rsidRDefault="00B83EAC" w:rsidP="00263D3B">
      <w:pPr>
        <w:pStyle w:val="Prrafodelista"/>
        <w:numPr>
          <w:ilvl w:val="0"/>
          <w:numId w:val="8"/>
        </w:numPr>
        <w:jc w:val="both"/>
      </w:pPr>
      <w:r>
        <w:t xml:space="preserve">Realizar la </w:t>
      </w:r>
      <w:r w:rsidRPr="00263D3B">
        <w:rPr>
          <w:b/>
        </w:rPr>
        <w:t>labor entrevistadora y moderadora</w:t>
      </w:r>
      <w:r>
        <w:t xml:space="preserve"> precisa para recoger la informaci</w:t>
      </w:r>
      <w:r w:rsidR="00263D3B">
        <w:t xml:space="preserve">ón. El personal dedicado a esta tarea deberá contar con experiencia en la realización de trabajos similares, así como </w:t>
      </w:r>
      <w:r w:rsidR="00170A16">
        <w:t>con un nivel</w:t>
      </w:r>
      <w:r w:rsidR="00BF60A1">
        <w:t xml:space="preserve"> adecuado</w:t>
      </w:r>
      <w:r w:rsidR="00170A16">
        <w:t xml:space="preserve"> de euske</w:t>
      </w:r>
      <w:r w:rsidR="00E83AE8">
        <w:t>ra hablado y escrito acreditado</w:t>
      </w:r>
      <w:r w:rsidR="00BF60A1">
        <w:t xml:space="preserve"> (nivel C1)</w:t>
      </w:r>
      <w:r w:rsidR="00E83AE8">
        <w:t xml:space="preserve">, ya que las entrevistas se deberán desarrollar en el idioma deseado por cada agente. </w:t>
      </w:r>
    </w:p>
    <w:p w:rsidR="00B83EAC" w:rsidRDefault="00B83EAC" w:rsidP="00263D3B">
      <w:pPr>
        <w:pStyle w:val="Prrafodelista"/>
        <w:jc w:val="both"/>
      </w:pPr>
    </w:p>
    <w:p w:rsidR="00B83EAC" w:rsidRDefault="00B83EAC" w:rsidP="00263D3B">
      <w:pPr>
        <w:pStyle w:val="Prrafodelista"/>
        <w:numPr>
          <w:ilvl w:val="0"/>
          <w:numId w:val="8"/>
        </w:numPr>
        <w:jc w:val="both"/>
      </w:pPr>
      <w:r w:rsidRPr="00170A16">
        <w:rPr>
          <w:b/>
        </w:rPr>
        <w:t>Elaborar actas</w:t>
      </w:r>
      <w:r>
        <w:t xml:space="preserve"> de todas las entrevistas, grupos de discusión y demás herramientas de recogida de informaci</w:t>
      </w:r>
      <w:r w:rsidR="007A4BCB">
        <w:t xml:space="preserve">ón en un </w:t>
      </w:r>
      <w:r w:rsidR="00D905CA">
        <w:t>formato sintético que recoja sus</w:t>
      </w:r>
      <w:r w:rsidR="007A4BCB">
        <w:t xml:space="preserve"> principales </w:t>
      </w:r>
      <w:r w:rsidR="000110B1">
        <w:t>necesidades y propuestas de investigación.</w:t>
      </w:r>
    </w:p>
    <w:p w:rsidR="009E1605" w:rsidRDefault="009E1605" w:rsidP="00687C02">
      <w:pPr>
        <w:jc w:val="both"/>
      </w:pPr>
    </w:p>
    <w:p w:rsidR="00B33325" w:rsidRPr="00B33325" w:rsidRDefault="00B33325" w:rsidP="00687C02">
      <w:pPr>
        <w:jc w:val="both"/>
        <w:rPr>
          <w:b/>
        </w:rPr>
      </w:pPr>
      <w:r w:rsidRPr="00B33325">
        <w:rPr>
          <w:b/>
        </w:rPr>
        <w:t>A.3 Análisis de la información obtenida</w:t>
      </w:r>
    </w:p>
    <w:p w:rsidR="00B33325" w:rsidRDefault="00EE0C7A" w:rsidP="00687C02">
      <w:pPr>
        <w:jc w:val="both"/>
      </w:pPr>
      <w:r>
        <w:t>Se</w:t>
      </w:r>
      <w:r w:rsidR="002E591E">
        <w:t xml:space="preserve"> realizará </w:t>
      </w:r>
      <w:r w:rsidR="005D20D1">
        <w:t>una reflexión sobre</w:t>
      </w:r>
      <w:r w:rsidR="00AC663B" w:rsidRPr="005D20D1">
        <w:rPr>
          <w:b/>
        </w:rPr>
        <w:t xml:space="preserve"> la información recogida</w:t>
      </w:r>
      <w:r w:rsidR="002E591E">
        <w:t>, teniendo en cuenta los siguientes aspectos:</w:t>
      </w:r>
    </w:p>
    <w:p w:rsidR="00B17ED8" w:rsidRDefault="002E591E" w:rsidP="00B17ED8">
      <w:pPr>
        <w:pStyle w:val="Prrafodelista"/>
        <w:numPr>
          <w:ilvl w:val="0"/>
          <w:numId w:val="9"/>
        </w:numPr>
        <w:jc w:val="both"/>
      </w:pPr>
      <w:r>
        <w:t xml:space="preserve">La </w:t>
      </w:r>
      <w:r w:rsidR="00197C74">
        <w:t>relevancia</w:t>
      </w:r>
      <w:r>
        <w:t xml:space="preserve"> de identificar </w:t>
      </w:r>
      <w:r w:rsidR="006066D7">
        <w:t>la</w:t>
      </w:r>
      <w:r>
        <w:t xml:space="preserve">s </w:t>
      </w:r>
      <w:r w:rsidRPr="002E591E">
        <w:rPr>
          <w:b/>
        </w:rPr>
        <w:t>necesidades de conocimiento y científicas prioritarias</w:t>
      </w:r>
      <w:r>
        <w:t xml:space="preserve"> por distintos motivos (por ser compartidas</w:t>
      </w:r>
      <w:r w:rsidR="00A6697B">
        <w:t>/consensuadas</w:t>
      </w:r>
      <w:r>
        <w:t xml:space="preserve"> por distintos agentes, por considerarse prioritarias para el desarrollo social o económico de Urdaibai…).</w:t>
      </w:r>
    </w:p>
    <w:p w:rsidR="00B17ED8" w:rsidRDefault="00B17ED8" w:rsidP="00B17ED8">
      <w:pPr>
        <w:pStyle w:val="Prrafodelista"/>
        <w:jc w:val="both"/>
      </w:pPr>
    </w:p>
    <w:p w:rsidR="00B17ED8" w:rsidRDefault="00B17ED8" w:rsidP="00B17ED8">
      <w:pPr>
        <w:pStyle w:val="Prrafodelista"/>
        <w:numPr>
          <w:ilvl w:val="0"/>
          <w:numId w:val="9"/>
        </w:numPr>
        <w:jc w:val="both"/>
      </w:pPr>
      <w:r>
        <w:t xml:space="preserve">La importancia de </w:t>
      </w:r>
      <w:r w:rsidRPr="00B17ED8">
        <w:rPr>
          <w:b/>
        </w:rPr>
        <w:t>explicar y contextualizar las necesidades de investigación</w:t>
      </w:r>
      <w:r>
        <w:t xml:space="preserve"> formuladas por los agentes con los </w:t>
      </w:r>
      <w:r w:rsidR="00CD7AEE">
        <w:t>argumentos</w:t>
      </w:r>
      <w:r>
        <w:t xml:space="preserve"> que las motivan o justifican, así como con los </w:t>
      </w:r>
      <w:r w:rsidR="00816A73">
        <w:rPr>
          <w:b/>
        </w:rPr>
        <w:t xml:space="preserve">efectos, oportunidades… </w:t>
      </w:r>
      <w:r>
        <w:t>que podría generar su desarrollo.</w:t>
      </w:r>
    </w:p>
    <w:p w:rsidR="00B537CB" w:rsidRDefault="00B537CB" w:rsidP="00B537CB">
      <w:pPr>
        <w:pStyle w:val="Prrafodelista"/>
      </w:pPr>
    </w:p>
    <w:p w:rsidR="00FF0FFF" w:rsidRDefault="00FF0FFF" w:rsidP="00BC0AD0">
      <w:pPr>
        <w:pStyle w:val="Prrafodelista"/>
      </w:pPr>
    </w:p>
    <w:p w:rsidR="00687C02" w:rsidRDefault="00687C02" w:rsidP="00687C02">
      <w:pPr>
        <w:jc w:val="both"/>
        <w:rPr>
          <w:b/>
        </w:rPr>
      </w:pPr>
      <w:r>
        <w:rPr>
          <w:b/>
        </w:rPr>
        <w:t>A.</w:t>
      </w:r>
      <w:r w:rsidR="00B33325">
        <w:rPr>
          <w:b/>
        </w:rPr>
        <w:t>4</w:t>
      </w:r>
      <w:r>
        <w:rPr>
          <w:b/>
        </w:rPr>
        <w:t xml:space="preserve"> Elaboración del Informe</w:t>
      </w:r>
      <w:r w:rsidR="00B33325">
        <w:rPr>
          <w:b/>
        </w:rPr>
        <w:t xml:space="preserve"> </w:t>
      </w:r>
      <w:r w:rsidR="003B5E1B">
        <w:rPr>
          <w:b/>
        </w:rPr>
        <w:t>de N</w:t>
      </w:r>
      <w:r w:rsidR="00B33325">
        <w:rPr>
          <w:b/>
        </w:rPr>
        <w:t xml:space="preserve">ecesidades  </w:t>
      </w:r>
      <w:r w:rsidR="00C756B1">
        <w:rPr>
          <w:b/>
        </w:rPr>
        <w:t>de conocimiento</w:t>
      </w:r>
    </w:p>
    <w:p w:rsidR="00816A73" w:rsidRDefault="00816A73" w:rsidP="00263D3B">
      <w:pPr>
        <w:tabs>
          <w:tab w:val="left" w:pos="5040"/>
        </w:tabs>
        <w:jc w:val="both"/>
      </w:pPr>
      <w:r>
        <w:t>El informe deberá incluir, al menos, los siguientes aspectos en su estructura:</w:t>
      </w:r>
    </w:p>
    <w:p w:rsidR="00A7229B" w:rsidRPr="00E26C9E" w:rsidRDefault="00A7229B" w:rsidP="00A7229B">
      <w:pPr>
        <w:pStyle w:val="Prrafodelista"/>
        <w:numPr>
          <w:ilvl w:val="0"/>
          <w:numId w:val="10"/>
        </w:numPr>
        <w:tabs>
          <w:tab w:val="left" w:pos="5040"/>
        </w:tabs>
        <w:jc w:val="both"/>
        <w:rPr>
          <w:b/>
        </w:rPr>
      </w:pPr>
      <w:r>
        <w:rPr>
          <w:b/>
        </w:rPr>
        <w:t>Resumen sintético del Proceso de Captación desarrollado</w:t>
      </w:r>
      <w:r>
        <w:t xml:space="preserve">, complementado con </w:t>
      </w:r>
      <w:r w:rsidRPr="00EA6A76">
        <w:t>indicadores</w:t>
      </w:r>
      <w:r>
        <w:t xml:space="preserve"> del proceso relativos al nº</w:t>
      </w:r>
      <w:r w:rsidRPr="00EA6A76">
        <w:t xml:space="preserve"> de agentes</w:t>
      </w:r>
      <w:r>
        <w:t>, instituciones</w:t>
      </w:r>
      <w:r w:rsidRPr="00EA6A76">
        <w:t xml:space="preserve"> y personas participantes, </w:t>
      </w:r>
      <w:r>
        <w:t xml:space="preserve">nº de aportaciones recibidas, nº de entrevistas y </w:t>
      </w:r>
      <w:proofErr w:type="spellStart"/>
      <w:r w:rsidR="0041327E">
        <w:t>focus</w:t>
      </w:r>
      <w:proofErr w:type="spellEnd"/>
      <w:r w:rsidR="0041327E">
        <w:t xml:space="preserve"> </w:t>
      </w:r>
      <w:proofErr w:type="spellStart"/>
      <w:r w:rsidR="0041327E">
        <w:t>groups</w:t>
      </w:r>
      <w:proofErr w:type="spellEnd"/>
      <w:r>
        <w:t xml:space="preserve"> desarrollados…</w:t>
      </w:r>
    </w:p>
    <w:p w:rsidR="00A7229B" w:rsidRDefault="00A7229B" w:rsidP="00A7229B">
      <w:pPr>
        <w:pStyle w:val="Prrafodelista"/>
        <w:tabs>
          <w:tab w:val="left" w:pos="5040"/>
        </w:tabs>
        <w:jc w:val="both"/>
      </w:pPr>
    </w:p>
    <w:p w:rsidR="001E4F51" w:rsidRDefault="00A7229B" w:rsidP="001E4F51">
      <w:pPr>
        <w:pStyle w:val="Prrafodelista"/>
        <w:numPr>
          <w:ilvl w:val="0"/>
          <w:numId w:val="10"/>
        </w:numPr>
        <w:tabs>
          <w:tab w:val="left" w:pos="5040"/>
        </w:tabs>
        <w:jc w:val="both"/>
      </w:pPr>
      <w:r w:rsidRPr="00AC663B">
        <w:rPr>
          <w:b/>
        </w:rPr>
        <w:t>Necesidades de conocimiento y científicas</w:t>
      </w:r>
      <w:r>
        <w:t xml:space="preserve"> expresadas por los agentes </w:t>
      </w:r>
      <w:r w:rsidR="00242216">
        <w:t>de Urdaibai</w:t>
      </w:r>
      <w:r w:rsidR="00991451">
        <w:t>, explicitando los aspectos centrales del discurso existente al respecto</w:t>
      </w:r>
      <w:r w:rsidR="00242216">
        <w:t>.</w:t>
      </w:r>
    </w:p>
    <w:p w:rsidR="001E4F51" w:rsidRPr="001E4F51" w:rsidRDefault="001E4F51" w:rsidP="001E4F51">
      <w:pPr>
        <w:pStyle w:val="Prrafodelista"/>
        <w:rPr>
          <w:b/>
        </w:rPr>
      </w:pPr>
    </w:p>
    <w:p w:rsidR="001E4F51" w:rsidRDefault="001E4F51" w:rsidP="001E4F51">
      <w:pPr>
        <w:pStyle w:val="Prrafodelista"/>
        <w:numPr>
          <w:ilvl w:val="1"/>
          <w:numId w:val="10"/>
        </w:numPr>
        <w:jc w:val="both"/>
        <w:rPr>
          <w:b/>
        </w:rPr>
      </w:pPr>
      <w:r w:rsidRPr="001E4F51">
        <w:rPr>
          <w:b/>
        </w:rPr>
        <w:t xml:space="preserve">Las necesidades deberán </w:t>
      </w:r>
      <w:r>
        <w:rPr>
          <w:b/>
        </w:rPr>
        <w:t>estructurarse</w:t>
      </w:r>
      <w:r w:rsidRPr="001E4F51">
        <w:rPr>
          <w:b/>
        </w:rPr>
        <w:t xml:space="preserve"> en los 4 Bloques de los ODS</w:t>
      </w:r>
      <w:r w:rsidRPr="001E4F51">
        <w:t xml:space="preserve"> (Planeta,  Sociedad, Economía/Prosperidad, Alianzas y Educación/Participación), y deberán estar alineadas en la medida de lo posible con los diagnósticos y los objetivos expresados en los documentos de planificación y gestión de la zona de Urdaibai (PICE, PADAS…).</w:t>
      </w:r>
    </w:p>
    <w:p w:rsidR="001E4F51" w:rsidRPr="001E4F51" w:rsidRDefault="001E4F51" w:rsidP="001E4F51">
      <w:pPr>
        <w:pStyle w:val="Prrafodelista"/>
        <w:ind w:left="1440"/>
        <w:rPr>
          <w:b/>
        </w:rPr>
      </w:pPr>
    </w:p>
    <w:p w:rsidR="00A7229B" w:rsidRDefault="007B26CC" w:rsidP="001E4F51">
      <w:pPr>
        <w:pStyle w:val="Prrafodelista"/>
        <w:numPr>
          <w:ilvl w:val="1"/>
          <w:numId w:val="10"/>
        </w:numPr>
        <w:tabs>
          <w:tab w:val="left" w:pos="5040"/>
        </w:tabs>
        <w:jc w:val="both"/>
      </w:pPr>
      <w:r>
        <w:t>Además, s</w:t>
      </w:r>
      <w:r w:rsidR="00F3096E">
        <w:t>e val</w:t>
      </w:r>
      <w:r w:rsidR="001E4F51">
        <w:t>orará también la clasificación</w:t>
      </w:r>
      <w:r w:rsidR="00F3096E">
        <w:t xml:space="preserve"> en base a</w:t>
      </w:r>
      <w:r>
        <w:t xml:space="preserve"> otros criterios </w:t>
      </w:r>
      <w:r w:rsidR="00F3096E">
        <w:t>como el</w:t>
      </w:r>
      <w:r>
        <w:t xml:space="preserve"> </w:t>
      </w:r>
      <w:r w:rsidRPr="007B26CC">
        <w:t xml:space="preserve">grado de consenso </w:t>
      </w:r>
      <w:r w:rsidR="001E4F51">
        <w:t>sobre su prioridad</w:t>
      </w:r>
      <w:r>
        <w:t>,  el</w:t>
      </w:r>
      <w:r w:rsidR="00F3096E">
        <w:t xml:space="preserve"> </w:t>
      </w:r>
      <w:r w:rsidR="001E4F51">
        <w:t xml:space="preserve">tipo de </w:t>
      </w:r>
      <w:r w:rsidR="00F3096E">
        <w:t xml:space="preserve">agente formulador, el </w:t>
      </w:r>
      <w:r w:rsidR="00A7229B">
        <w:t>ámbito de investigaci</w:t>
      </w:r>
      <w:r w:rsidR="00AC663B">
        <w:t>ón</w:t>
      </w:r>
      <w:r w:rsidR="001076B8">
        <w:t xml:space="preserve"> o científico</w:t>
      </w:r>
      <w:r w:rsidR="00F3096E">
        <w:t xml:space="preserve"> de pertenencia</w:t>
      </w:r>
      <w:r w:rsidR="001E4F51">
        <w:t>…</w:t>
      </w:r>
    </w:p>
    <w:p w:rsidR="002140BF" w:rsidRPr="00531101" w:rsidRDefault="002140BF" w:rsidP="002140BF">
      <w:pPr>
        <w:pStyle w:val="Prrafodelista"/>
        <w:tabs>
          <w:tab w:val="left" w:pos="5040"/>
        </w:tabs>
        <w:ind w:left="1440"/>
        <w:jc w:val="both"/>
        <w:rPr>
          <w:sz w:val="10"/>
          <w:szCs w:val="10"/>
        </w:rPr>
      </w:pPr>
    </w:p>
    <w:p w:rsidR="00A7229B" w:rsidRPr="00EA6A76" w:rsidRDefault="00A7229B" w:rsidP="00A7229B">
      <w:pPr>
        <w:pStyle w:val="Prrafodelista"/>
        <w:tabs>
          <w:tab w:val="left" w:pos="5040"/>
        </w:tabs>
        <w:jc w:val="both"/>
      </w:pPr>
    </w:p>
    <w:p w:rsidR="00E26C9E" w:rsidRDefault="00A7229B" w:rsidP="00EA6A76">
      <w:pPr>
        <w:pStyle w:val="Prrafodelista"/>
        <w:numPr>
          <w:ilvl w:val="0"/>
          <w:numId w:val="10"/>
        </w:numPr>
        <w:tabs>
          <w:tab w:val="left" w:pos="5040"/>
        </w:tabs>
        <w:jc w:val="both"/>
      </w:pPr>
      <w:r w:rsidRPr="007164C2">
        <w:t xml:space="preserve">Anexo con la totalidad de las </w:t>
      </w:r>
      <w:r w:rsidR="007164C2" w:rsidRPr="007164C2">
        <w:t>necesidades</w:t>
      </w:r>
      <w:r w:rsidR="00686B91">
        <w:t xml:space="preserve"> de conocimiento</w:t>
      </w:r>
      <w:r w:rsidR="0075216B">
        <w:t xml:space="preserve"> expresadas </w:t>
      </w:r>
      <w:r w:rsidR="007164C2" w:rsidRPr="007164C2">
        <w:t>por  cada agente.</w:t>
      </w:r>
    </w:p>
    <w:p w:rsidR="00DD53CB" w:rsidRDefault="00DD53CB" w:rsidP="00DD53CB">
      <w:pPr>
        <w:pStyle w:val="Prrafodelista"/>
        <w:tabs>
          <w:tab w:val="left" w:pos="5040"/>
        </w:tabs>
        <w:jc w:val="both"/>
      </w:pPr>
    </w:p>
    <w:p w:rsidR="00DD53CB" w:rsidRDefault="00DD53CB" w:rsidP="00EA6A76">
      <w:pPr>
        <w:pStyle w:val="Prrafodelista"/>
        <w:numPr>
          <w:ilvl w:val="0"/>
          <w:numId w:val="10"/>
        </w:numPr>
        <w:tabs>
          <w:tab w:val="left" w:pos="5040"/>
        </w:tabs>
        <w:jc w:val="both"/>
      </w:pPr>
      <w:r w:rsidRPr="00DD53CB">
        <w:rPr>
          <w:b/>
        </w:rPr>
        <w:t>Resumen ejecutivo</w:t>
      </w:r>
      <w:r>
        <w:t xml:space="preserve"> que facilite la presentación de los contenidos principales en el Congreso de Investigación.</w:t>
      </w:r>
    </w:p>
    <w:p w:rsidR="00816A73" w:rsidRDefault="00617520" w:rsidP="001E4F51">
      <w:pPr>
        <w:tabs>
          <w:tab w:val="left" w:pos="5040"/>
        </w:tabs>
        <w:ind w:left="720"/>
        <w:jc w:val="both"/>
      </w:pPr>
      <w:r w:rsidRPr="00617520">
        <w:t xml:space="preserve">El informe </w:t>
      </w:r>
      <w:r w:rsidR="004E6619">
        <w:t xml:space="preserve">deberá </w:t>
      </w:r>
      <w:r>
        <w:t>presentarse en un formato y estilo que facilite</w:t>
      </w:r>
      <w:r w:rsidRPr="00617520">
        <w:t xml:space="preserve"> la toma de decisiones al cliente.</w:t>
      </w:r>
    </w:p>
    <w:p w:rsidR="001E4F51" w:rsidRPr="00617520" w:rsidRDefault="001E4F51" w:rsidP="00263D3B">
      <w:pPr>
        <w:tabs>
          <w:tab w:val="left" w:pos="5040"/>
        </w:tabs>
        <w:jc w:val="both"/>
      </w:pPr>
    </w:p>
    <w:p w:rsidR="001E4F51" w:rsidRDefault="001E4F51" w:rsidP="001E4F51">
      <w:pPr>
        <w:ind w:left="360"/>
        <w:jc w:val="both"/>
      </w:pPr>
      <w:r>
        <w:t xml:space="preserve">El </w:t>
      </w:r>
      <w:r w:rsidRPr="001E4F51">
        <w:rPr>
          <w:b/>
        </w:rPr>
        <w:t>Informe de Necesidades</w:t>
      </w:r>
      <w:r>
        <w:t xml:space="preserve"> de investigación será sometido a un </w:t>
      </w:r>
      <w:r w:rsidRPr="001E4F51">
        <w:rPr>
          <w:b/>
        </w:rPr>
        <w:t>proceso de devolución de resultados</w:t>
      </w:r>
      <w:r>
        <w:t xml:space="preserve"> (envío por mail o </w:t>
      </w:r>
      <w:r w:rsidRPr="00DD53CB">
        <w:rPr>
          <w:b/>
        </w:rPr>
        <w:t>encuesta</w:t>
      </w:r>
      <w:r w:rsidR="00DD53CB">
        <w:rPr>
          <w:b/>
        </w:rPr>
        <w:t>/formulario</w:t>
      </w:r>
      <w:r w:rsidRPr="00DD53CB">
        <w:rPr>
          <w:b/>
        </w:rPr>
        <w:t xml:space="preserve"> online</w:t>
      </w:r>
      <w:r>
        <w:t xml:space="preserve">) para que los agentes sociales y gestores participantes puedan plantear los ajustes, matizaciones… que consideren oportunos. </w:t>
      </w:r>
    </w:p>
    <w:p w:rsidR="00A66A49" w:rsidRDefault="00A66A49" w:rsidP="00263D3B">
      <w:pPr>
        <w:tabs>
          <w:tab w:val="left" w:pos="5040"/>
        </w:tabs>
        <w:jc w:val="both"/>
      </w:pPr>
    </w:p>
    <w:p w:rsidR="008123B1" w:rsidRDefault="008123B1" w:rsidP="00263D3B">
      <w:pPr>
        <w:tabs>
          <w:tab w:val="left" w:pos="5040"/>
        </w:tabs>
        <w:jc w:val="both"/>
      </w:pPr>
      <w:r w:rsidRPr="003B5E1B">
        <w:rPr>
          <w:b/>
        </w:rPr>
        <w:t xml:space="preserve">A.5 </w:t>
      </w:r>
      <w:r w:rsidR="007F7F95" w:rsidRPr="003B5E1B">
        <w:rPr>
          <w:b/>
        </w:rPr>
        <w:t>Elaboración</w:t>
      </w:r>
      <w:r w:rsidR="007F7F95" w:rsidRPr="007F7F95">
        <w:rPr>
          <w:b/>
        </w:rPr>
        <w:t xml:space="preserve"> de las líneas de investigación </w:t>
      </w:r>
      <w:r w:rsidR="003B5E1B">
        <w:rPr>
          <w:b/>
        </w:rPr>
        <w:t>durante el Congreso</w:t>
      </w:r>
      <w:r>
        <w:t xml:space="preserve">. </w:t>
      </w:r>
      <w:r w:rsidR="007F7F95">
        <w:t>Las necesidades de investigación serán transformadas en Líneas de Investigación en el transcurso de las dinámicas participativas planteadas en el Congreso</w:t>
      </w:r>
      <w:r w:rsidR="00E76ECC">
        <w:t>. Se detalla en el apartado B.</w:t>
      </w:r>
    </w:p>
    <w:p w:rsidR="007F7F95" w:rsidRDefault="007F7F95" w:rsidP="00263D3B">
      <w:pPr>
        <w:tabs>
          <w:tab w:val="left" w:pos="5040"/>
        </w:tabs>
        <w:jc w:val="both"/>
      </w:pPr>
    </w:p>
    <w:p w:rsidR="001E4F51" w:rsidRDefault="001E4F51" w:rsidP="00263D3B">
      <w:pPr>
        <w:tabs>
          <w:tab w:val="left" w:pos="5040"/>
        </w:tabs>
        <w:jc w:val="both"/>
      </w:pPr>
    </w:p>
    <w:p w:rsidR="003B5E1B" w:rsidRDefault="003B5E1B">
      <w:pPr>
        <w:rPr>
          <w:b/>
          <w:color w:val="1F497D" w:themeColor="text2"/>
        </w:rPr>
      </w:pPr>
      <w:r>
        <w:rPr>
          <w:b/>
          <w:color w:val="1F497D" w:themeColor="text2"/>
        </w:rPr>
        <w:br w:type="page"/>
      </w:r>
    </w:p>
    <w:p w:rsidR="002016A8" w:rsidRPr="00DD0529" w:rsidRDefault="002016A8" w:rsidP="00DD0529">
      <w:pPr>
        <w:pBdr>
          <w:bottom w:val="single" w:sz="4" w:space="1" w:color="auto"/>
        </w:pBdr>
        <w:jc w:val="both"/>
        <w:rPr>
          <w:b/>
          <w:i/>
          <w:color w:val="1F497D" w:themeColor="text2"/>
        </w:rPr>
      </w:pPr>
      <w:r w:rsidRPr="00DD0529">
        <w:rPr>
          <w:b/>
          <w:color w:val="1F497D" w:themeColor="text2"/>
        </w:rPr>
        <w:lastRenderedPageBreak/>
        <w:t xml:space="preserve">B. Definición de fases y tareas </w:t>
      </w:r>
      <w:r w:rsidR="00AD0BDF" w:rsidRPr="00DD0529">
        <w:rPr>
          <w:b/>
          <w:color w:val="1F497D" w:themeColor="text2"/>
        </w:rPr>
        <w:t>para</w:t>
      </w:r>
      <w:r w:rsidRPr="00DD0529">
        <w:rPr>
          <w:b/>
          <w:color w:val="1F497D" w:themeColor="text2"/>
        </w:rPr>
        <w:t xml:space="preserve"> </w:t>
      </w:r>
      <w:r w:rsidRPr="00DD0529">
        <w:rPr>
          <w:b/>
          <w:i/>
          <w:color w:val="1F497D" w:themeColor="text2"/>
        </w:rPr>
        <w:t>“diseñar y ejecutar un Congreso sobre investigación científica y gestión en el entorno de Urdaibai”.</w:t>
      </w:r>
    </w:p>
    <w:p w:rsidR="003E293A" w:rsidRDefault="003E293A" w:rsidP="006358CD">
      <w:pPr>
        <w:jc w:val="both"/>
      </w:pPr>
      <w:r>
        <w:t xml:space="preserve">El primer paso debe ser </w:t>
      </w:r>
      <w:r w:rsidRPr="0014067E">
        <w:rPr>
          <w:b/>
        </w:rPr>
        <w:t>concretar las características nucleares del Congreso</w:t>
      </w:r>
      <w:r>
        <w:t>. Como propuesta inicial se plantean las siguientes:</w:t>
      </w:r>
    </w:p>
    <w:tbl>
      <w:tblPr>
        <w:tblStyle w:val="Tablaconcuadrcula"/>
        <w:tblW w:w="9634" w:type="dxa"/>
        <w:tblLook w:val="04A0" w:firstRow="1" w:lastRow="0" w:firstColumn="1" w:lastColumn="0" w:noHBand="0" w:noVBand="1"/>
      </w:tblPr>
      <w:tblGrid>
        <w:gridCol w:w="3085"/>
        <w:gridCol w:w="6549"/>
      </w:tblGrid>
      <w:tr w:rsidR="0074593D" w:rsidTr="005B3CF4">
        <w:trPr>
          <w:trHeight w:val="460"/>
        </w:trPr>
        <w:tc>
          <w:tcPr>
            <w:tcW w:w="9634" w:type="dxa"/>
            <w:gridSpan w:val="2"/>
            <w:shd w:val="clear" w:color="auto" w:fill="76923C" w:themeFill="accent3" w:themeFillShade="BF"/>
            <w:vAlign w:val="center"/>
          </w:tcPr>
          <w:p w:rsidR="0074593D" w:rsidRPr="00023A7F" w:rsidRDefault="005B3CF4" w:rsidP="00C973C8">
            <w:pPr>
              <w:jc w:val="center"/>
              <w:rPr>
                <w:b/>
                <w:color w:val="17365D" w:themeColor="text2" w:themeShade="BF"/>
                <w:sz w:val="20"/>
                <w:szCs w:val="20"/>
              </w:rPr>
            </w:pPr>
            <w:r>
              <w:rPr>
                <w:b/>
                <w:color w:val="FFFFFF" w:themeColor="background1"/>
                <w:szCs w:val="28"/>
              </w:rPr>
              <w:t xml:space="preserve">CARACTERÍSTICAS  - </w:t>
            </w:r>
            <w:r w:rsidR="0074593D" w:rsidRPr="005B3CF4">
              <w:rPr>
                <w:b/>
                <w:color w:val="FFFFFF" w:themeColor="background1"/>
                <w:szCs w:val="28"/>
              </w:rPr>
              <w:t>CONGRESO DE INVESTIGACIÓN EN LA RESERVA DE URDAIBAI</w:t>
            </w:r>
          </w:p>
        </w:tc>
      </w:tr>
      <w:tr w:rsidR="0074593D" w:rsidTr="00086729">
        <w:trPr>
          <w:trHeight w:val="460"/>
        </w:trPr>
        <w:tc>
          <w:tcPr>
            <w:tcW w:w="3085" w:type="dxa"/>
            <w:shd w:val="clear" w:color="auto" w:fill="F2F2F2" w:themeFill="background1" w:themeFillShade="F2"/>
            <w:vAlign w:val="center"/>
          </w:tcPr>
          <w:p w:rsidR="0074593D" w:rsidRPr="007645C3" w:rsidRDefault="00476536" w:rsidP="00C973C8">
            <w:pPr>
              <w:ind w:left="29"/>
              <w:rPr>
                <w:b/>
                <w:sz w:val="20"/>
                <w:szCs w:val="20"/>
              </w:rPr>
            </w:pPr>
            <w:r>
              <w:rPr>
                <w:b/>
                <w:sz w:val="20"/>
                <w:szCs w:val="20"/>
              </w:rPr>
              <w:t>Fecha</w:t>
            </w:r>
          </w:p>
        </w:tc>
        <w:tc>
          <w:tcPr>
            <w:tcW w:w="6549" w:type="dxa"/>
            <w:vAlign w:val="center"/>
          </w:tcPr>
          <w:p w:rsidR="00A937F1" w:rsidRPr="005222DC" w:rsidRDefault="00945276" w:rsidP="00BD1403">
            <w:pPr>
              <w:rPr>
                <w:sz w:val="20"/>
                <w:szCs w:val="20"/>
              </w:rPr>
            </w:pPr>
            <w:r w:rsidRPr="005222DC">
              <w:rPr>
                <w:sz w:val="20"/>
                <w:szCs w:val="20"/>
              </w:rPr>
              <w:t>n</w:t>
            </w:r>
            <w:r w:rsidR="0074593D" w:rsidRPr="005222DC">
              <w:rPr>
                <w:sz w:val="20"/>
                <w:szCs w:val="20"/>
              </w:rPr>
              <w:t xml:space="preserve">oviembre </w:t>
            </w:r>
            <w:r w:rsidR="00A937F1" w:rsidRPr="005222DC">
              <w:rPr>
                <w:sz w:val="20"/>
                <w:szCs w:val="20"/>
              </w:rPr>
              <w:t xml:space="preserve"> (3 días de Congreso + 1 salida de campo)</w:t>
            </w:r>
          </w:p>
        </w:tc>
      </w:tr>
      <w:tr w:rsidR="0074593D" w:rsidTr="00086729">
        <w:trPr>
          <w:trHeight w:val="417"/>
        </w:trPr>
        <w:tc>
          <w:tcPr>
            <w:tcW w:w="3085" w:type="dxa"/>
            <w:shd w:val="clear" w:color="auto" w:fill="F2F2F2" w:themeFill="background1" w:themeFillShade="F2"/>
            <w:vAlign w:val="center"/>
          </w:tcPr>
          <w:p w:rsidR="0074593D" w:rsidRPr="007645C3" w:rsidRDefault="0074593D" w:rsidP="00C973C8">
            <w:pPr>
              <w:ind w:left="29"/>
              <w:rPr>
                <w:b/>
                <w:sz w:val="20"/>
                <w:szCs w:val="20"/>
              </w:rPr>
            </w:pPr>
            <w:r w:rsidRPr="007645C3">
              <w:rPr>
                <w:b/>
                <w:sz w:val="20"/>
                <w:szCs w:val="20"/>
              </w:rPr>
              <w:t>Lugar</w:t>
            </w:r>
          </w:p>
        </w:tc>
        <w:tc>
          <w:tcPr>
            <w:tcW w:w="6549" w:type="dxa"/>
            <w:vAlign w:val="center"/>
          </w:tcPr>
          <w:p w:rsidR="0074593D" w:rsidRPr="005222DC" w:rsidRDefault="0074593D" w:rsidP="00C973C8">
            <w:pPr>
              <w:rPr>
                <w:color w:val="FF0000"/>
                <w:sz w:val="20"/>
                <w:szCs w:val="20"/>
              </w:rPr>
            </w:pPr>
            <w:r w:rsidRPr="005222DC">
              <w:rPr>
                <w:sz w:val="20"/>
                <w:szCs w:val="20"/>
              </w:rPr>
              <w:t>Torre Madariaga</w:t>
            </w:r>
            <w:r w:rsidR="007645C3" w:rsidRPr="005222DC">
              <w:rPr>
                <w:sz w:val="20"/>
                <w:szCs w:val="20"/>
              </w:rPr>
              <w:t xml:space="preserve"> – Centro de Biodiversidad de Euskadi</w:t>
            </w:r>
          </w:p>
        </w:tc>
      </w:tr>
      <w:tr w:rsidR="0074593D" w:rsidTr="00086729">
        <w:trPr>
          <w:trHeight w:val="2201"/>
        </w:trPr>
        <w:tc>
          <w:tcPr>
            <w:tcW w:w="3085" w:type="dxa"/>
            <w:shd w:val="clear" w:color="auto" w:fill="F2F2F2" w:themeFill="background1" w:themeFillShade="F2"/>
            <w:vAlign w:val="center"/>
          </w:tcPr>
          <w:p w:rsidR="0074593D" w:rsidRPr="007645C3" w:rsidRDefault="0074593D" w:rsidP="000966A0">
            <w:pPr>
              <w:ind w:left="29"/>
              <w:rPr>
                <w:b/>
                <w:sz w:val="20"/>
                <w:szCs w:val="20"/>
              </w:rPr>
            </w:pPr>
            <w:r w:rsidRPr="007645C3">
              <w:rPr>
                <w:b/>
                <w:sz w:val="20"/>
                <w:szCs w:val="20"/>
              </w:rPr>
              <w:t xml:space="preserve">Objetivos del Congreso </w:t>
            </w:r>
          </w:p>
        </w:tc>
        <w:tc>
          <w:tcPr>
            <w:tcW w:w="6549" w:type="dxa"/>
            <w:vAlign w:val="center"/>
          </w:tcPr>
          <w:p w:rsidR="009F0799" w:rsidRPr="005222DC" w:rsidRDefault="009F0799" w:rsidP="009F0799">
            <w:pPr>
              <w:jc w:val="both"/>
              <w:rPr>
                <w:sz w:val="20"/>
                <w:szCs w:val="20"/>
              </w:rPr>
            </w:pPr>
            <w:r w:rsidRPr="005222DC">
              <w:rPr>
                <w:sz w:val="20"/>
                <w:szCs w:val="20"/>
              </w:rPr>
              <w:t>Objetivos generales:</w:t>
            </w:r>
          </w:p>
          <w:p w:rsidR="009F0799" w:rsidRPr="005222DC" w:rsidRDefault="009F0799" w:rsidP="009F0799">
            <w:pPr>
              <w:jc w:val="both"/>
              <w:rPr>
                <w:sz w:val="20"/>
                <w:szCs w:val="20"/>
              </w:rPr>
            </w:pPr>
          </w:p>
          <w:p w:rsidR="0074593D" w:rsidRPr="005222DC" w:rsidRDefault="0074593D" w:rsidP="0074593D">
            <w:pPr>
              <w:pStyle w:val="Prrafodelista"/>
              <w:numPr>
                <w:ilvl w:val="0"/>
                <w:numId w:val="18"/>
              </w:numPr>
              <w:jc w:val="both"/>
              <w:rPr>
                <w:sz w:val="20"/>
                <w:szCs w:val="20"/>
              </w:rPr>
            </w:pPr>
            <w:r w:rsidRPr="005222DC">
              <w:rPr>
                <w:sz w:val="20"/>
                <w:szCs w:val="20"/>
              </w:rPr>
              <w:t xml:space="preserve">Dar respuesta a la acción </w:t>
            </w:r>
            <w:r w:rsidR="007D26B6" w:rsidRPr="005222DC">
              <w:rPr>
                <w:sz w:val="20"/>
                <w:szCs w:val="20"/>
              </w:rPr>
              <w:t xml:space="preserve">6.4.2 </w:t>
            </w:r>
            <w:r w:rsidRPr="005222DC">
              <w:rPr>
                <w:sz w:val="20"/>
                <w:szCs w:val="20"/>
              </w:rPr>
              <w:t>del PICE</w:t>
            </w:r>
            <w:r w:rsidR="00545100" w:rsidRPr="005222DC">
              <w:rPr>
                <w:sz w:val="20"/>
                <w:szCs w:val="20"/>
              </w:rPr>
              <w:t>-IGHP</w:t>
            </w:r>
            <w:r w:rsidRPr="005222DC">
              <w:rPr>
                <w:sz w:val="20"/>
                <w:szCs w:val="20"/>
              </w:rPr>
              <w:t xml:space="preserve"> “Desarrollo de un encuentro sobre investigación en la Reserva de la Biosfera de Urdaibai”.</w:t>
            </w:r>
          </w:p>
          <w:p w:rsidR="009F0799" w:rsidRPr="005222DC" w:rsidRDefault="009F0799" w:rsidP="0074593D">
            <w:pPr>
              <w:pStyle w:val="Prrafodelista"/>
              <w:numPr>
                <w:ilvl w:val="0"/>
                <w:numId w:val="18"/>
              </w:numPr>
              <w:jc w:val="both"/>
              <w:rPr>
                <w:sz w:val="20"/>
                <w:szCs w:val="20"/>
              </w:rPr>
            </w:pPr>
            <w:r w:rsidRPr="005222DC">
              <w:rPr>
                <w:sz w:val="20"/>
                <w:szCs w:val="20"/>
              </w:rPr>
              <w:t>Conseguir la coordinación de la actividad investigadora y su adecuación a las necesidades de gestión y desarrollo sostenible de la RBU.</w:t>
            </w:r>
          </w:p>
          <w:p w:rsidR="009F0799" w:rsidRPr="005222DC" w:rsidRDefault="009F0799" w:rsidP="009F0799">
            <w:pPr>
              <w:jc w:val="both"/>
              <w:rPr>
                <w:sz w:val="20"/>
                <w:szCs w:val="20"/>
              </w:rPr>
            </w:pPr>
          </w:p>
          <w:p w:rsidR="009F0799" w:rsidRPr="005222DC" w:rsidRDefault="009F0799" w:rsidP="009F0799">
            <w:pPr>
              <w:jc w:val="both"/>
              <w:rPr>
                <w:sz w:val="20"/>
                <w:szCs w:val="20"/>
              </w:rPr>
            </w:pPr>
            <w:r w:rsidRPr="005222DC">
              <w:rPr>
                <w:sz w:val="20"/>
                <w:szCs w:val="20"/>
              </w:rPr>
              <w:t>Objetivos específicos:</w:t>
            </w:r>
          </w:p>
          <w:p w:rsidR="0074593D" w:rsidRPr="00A2543D" w:rsidRDefault="0074593D" w:rsidP="00C973C8">
            <w:pPr>
              <w:pStyle w:val="Prrafodelista"/>
              <w:ind w:left="360"/>
              <w:rPr>
                <w:sz w:val="10"/>
                <w:szCs w:val="10"/>
              </w:rPr>
            </w:pPr>
          </w:p>
          <w:p w:rsidR="0074593D" w:rsidRPr="005222DC" w:rsidRDefault="0074593D" w:rsidP="0074593D">
            <w:pPr>
              <w:pStyle w:val="Prrafodelista"/>
              <w:numPr>
                <w:ilvl w:val="0"/>
                <w:numId w:val="18"/>
              </w:numPr>
              <w:jc w:val="both"/>
              <w:rPr>
                <w:sz w:val="20"/>
                <w:szCs w:val="20"/>
              </w:rPr>
            </w:pPr>
            <w:r w:rsidRPr="005222DC">
              <w:rPr>
                <w:sz w:val="20"/>
                <w:szCs w:val="20"/>
              </w:rPr>
              <w:t>Devolver los resultados del estudio</w:t>
            </w:r>
            <w:r w:rsidR="00BF10BB" w:rsidRPr="005222DC">
              <w:rPr>
                <w:sz w:val="20"/>
                <w:szCs w:val="20"/>
              </w:rPr>
              <w:t xml:space="preserve"> de captación de necesidades</w:t>
            </w:r>
            <w:r w:rsidRPr="005222DC">
              <w:rPr>
                <w:sz w:val="20"/>
                <w:szCs w:val="20"/>
              </w:rPr>
              <w:t xml:space="preserve"> “Puentes entre Ciencia – Gestión en la RBU”.</w:t>
            </w:r>
          </w:p>
          <w:p w:rsidR="0074593D" w:rsidRPr="005222DC" w:rsidRDefault="009F0799" w:rsidP="00C973C8">
            <w:pPr>
              <w:pStyle w:val="Prrafodelista"/>
              <w:numPr>
                <w:ilvl w:val="0"/>
                <w:numId w:val="18"/>
              </w:numPr>
              <w:jc w:val="both"/>
              <w:rPr>
                <w:sz w:val="20"/>
                <w:szCs w:val="20"/>
              </w:rPr>
            </w:pPr>
            <w:r w:rsidRPr="005222DC">
              <w:rPr>
                <w:sz w:val="20"/>
                <w:szCs w:val="20"/>
              </w:rPr>
              <w:t>Construir y consensuar las líneas de investigación estratégica</w:t>
            </w:r>
            <w:r w:rsidR="002B7B2F">
              <w:rPr>
                <w:sz w:val="20"/>
                <w:szCs w:val="20"/>
              </w:rPr>
              <w:t>s para el desarrollo sostenible en la RBU.</w:t>
            </w:r>
          </w:p>
          <w:p w:rsidR="0074593D" w:rsidRPr="005222DC" w:rsidRDefault="009F0799" w:rsidP="0074593D">
            <w:pPr>
              <w:pStyle w:val="Prrafodelista"/>
              <w:numPr>
                <w:ilvl w:val="0"/>
                <w:numId w:val="18"/>
              </w:numPr>
              <w:jc w:val="both"/>
              <w:rPr>
                <w:sz w:val="20"/>
                <w:szCs w:val="20"/>
              </w:rPr>
            </w:pPr>
            <w:r w:rsidRPr="005222DC">
              <w:rPr>
                <w:sz w:val="20"/>
                <w:szCs w:val="20"/>
              </w:rPr>
              <w:t>Establecer instrumentos para el</w:t>
            </w:r>
            <w:r w:rsidR="0074593D" w:rsidRPr="005222DC">
              <w:rPr>
                <w:sz w:val="20"/>
                <w:szCs w:val="20"/>
              </w:rPr>
              <w:t xml:space="preserve"> intercambio</w:t>
            </w:r>
            <w:r w:rsidRPr="005222DC">
              <w:rPr>
                <w:sz w:val="20"/>
                <w:szCs w:val="20"/>
              </w:rPr>
              <w:t xml:space="preserve"> y transmisión</w:t>
            </w:r>
            <w:r w:rsidR="0074593D" w:rsidRPr="005222DC">
              <w:rPr>
                <w:sz w:val="20"/>
                <w:szCs w:val="20"/>
              </w:rPr>
              <w:t xml:space="preserve"> de conocimiento científico entre los agentes con presencia, infl</w:t>
            </w:r>
            <w:r w:rsidR="002B7B2F">
              <w:rPr>
                <w:sz w:val="20"/>
                <w:szCs w:val="20"/>
              </w:rPr>
              <w:t xml:space="preserve">uencia… </w:t>
            </w:r>
          </w:p>
          <w:p w:rsidR="009F0799" w:rsidRPr="005222DC" w:rsidRDefault="009F0799" w:rsidP="009F0799">
            <w:pPr>
              <w:pStyle w:val="Prrafodelista"/>
              <w:numPr>
                <w:ilvl w:val="0"/>
                <w:numId w:val="18"/>
              </w:numPr>
              <w:jc w:val="both"/>
              <w:rPr>
                <w:sz w:val="20"/>
                <w:szCs w:val="20"/>
              </w:rPr>
            </w:pPr>
            <w:r w:rsidRPr="005222DC">
              <w:rPr>
                <w:sz w:val="20"/>
                <w:szCs w:val="20"/>
              </w:rPr>
              <w:t>Incentivar la realización de trabajos de investigación que aborden las necesidades identificadas.</w:t>
            </w:r>
          </w:p>
        </w:tc>
      </w:tr>
      <w:tr w:rsidR="0074593D" w:rsidTr="002B7B2F">
        <w:trPr>
          <w:trHeight w:val="1448"/>
        </w:trPr>
        <w:tc>
          <w:tcPr>
            <w:tcW w:w="3085" w:type="dxa"/>
            <w:shd w:val="clear" w:color="auto" w:fill="F2F2F2" w:themeFill="background1" w:themeFillShade="F2"/>
            <w:vAlign w:val="center"/>
          </w:tcPr>
          <w:p w:rsidR="0074593D" w:rsidRPr="007645C3" w:rsidRDefault="0074593D" w:rsidP="00C973C8">
            <w:pPr>
              <w:ind w:left="29"/>
              <w:rPr>
                <w:b/>
                <w:sz w:val="20"/>
                <w:szCs w:val="20"/>
              </w:rPr>
            </w:pPr>
            <w:r w:rsidRPr="007645C3">
              <w:rPr>
                <w:b/>
                <w:sz w:val="20"/>
                <w:szCs w:val="20"/>
              </w:rPr>
              <w:t>Tipo de actividades y actos previstos en el Congreso</w:t>
            </w:r>
          </w:p>
        </w:tc>
        <w:tc>
          <w:tcPr>
            <w:tcW w:w="6549" w:type="dxa"/>
            <w:vAlign w:val="center"/>
          </w:tcPr>
          <w:p w:rsidR="0074593D" w:rsidRPr="005222DC" w:rsidRDefault="0074593D" w:rsidP="0074593D">
            <w:pPr>
              <w:pStyle w:val="Prrafodelista"/>
              <w:numPr>
                <w:ilvl w:val="0"/>
                <w:numId w:val="20"/>
              </w:numPr>
              <w:ind w:left="360"/>
              <w:jc w:val="both"/>
              <w:rPr>
                <w:sz w:val="20"/>
                <w:szCs w:val="20"/>
              </w:rPr>
            </w:pPr>
            <w:r w:rsidRPr="005222DC">
              <w:rPr>
                <w:sz w:val="20"/>
                <w:szCs w:val="20"/>
              </w:rPr>
              <w:t>Presentación de ponencias</w:t>
            </w:r>
            <w:r w:rsidR="00BD1403" w:rsidRPr="005222DC">
              <w:rPr>
                <w:sz w:val="20"/>
                <w:szCs w:val="20"/>
              </w:rPr>
              <w:t>.</w:t>
            </w:r>
          </w:p>
          <w:p w:rsidR="0074593D" w:rsidRPr="005222DC" w:rsidRDefault="002B7B2F" w:rsidP="0074593D">
            <w:pPr>
              <w:pStyle w:val="Prrafodelista"/>
              <w:numPr>
                <w:ilvl w:val="0"/>
                <w:numId w:val="20"/>
              </w:numPr>
              <w:ind w:left="360"/>
              <w:jc w:val="both"/>
              <w:rPr>
                <w:sz w:val="20"/>
                <w:szCs w:val="20"/>
              </w:rPr>
            </w:pPr>
            <w:r>
              <w:rPr>
                <w:sz w:val="20"/>
                <w:szCs w:val="20"/>
              </w:rPr>
              <w:t>Workshops (mesas temáticas).</w:t>
            </w:r>
          </w:p>
          <w:p w:rsidR="00BD1403" w:rsidRPr="005222DC" w:rsidRDefault="0074593D" w:rsidP="00BD1403">
            <w:pPr>
              <w:pStyle w:val="Prrafodelista"/>
              <w:numPr>
                <w:ilvl w:val="0"/>
                <w:numId w:val="20"/>
              </w:numPr>
              <w:ind w:left="360"/>
              <w:jc w:val="both"/>
              <w:rPr>
                <w:sz w:val="20"/>
                <w:szCs w:val="20"/>
              </w:rPr>
            </w:pPr>
            <w:r w:rsidRPr="005222DC">
              <w:rPr>
                <w:sz w:val="20"/>
                <w:szCs w:val="20"/>
              </w:rPr>
              <w:t>Visita a la RBU (17 de noviembre)</w:t>
            </w:r>
            <w:r w:rsidR="00BD1403" w:rsidRPr="005222DC">
              <w:rPr>
                <w:sz w:val="20"/>
                <w:szCs w:val="20"/>
              </w:rPr>
              <w:t>.</w:t>
            </w:r>
          </w:p>
          <w:p w:rsidR="0074593D" w:rsidRPr="005222DC" w:rsidRDefault="0074593D" w:rsidP="005A0C2D">
            <w:pPr>
              <w:pStyle w:val="Prrafodelista"/>
              <w:numPr>
                <w:ilvl w:val="0"/>
                <w:numId w:val="20"/>
              </w:numPr>
              <w:ind w:left="360"/>
              <w:jc w:val="both"/>
              <w:rPr>
                <w:sz w:val="20"/>
                <w:szCs w:val="20"/>
              </w:rPr>
            </w:pPr>
            <w:r w:rsidRPr="005222DC">
              <w:rPr>
                <w:sz w:val="20"/>
                <w:szCs w:val="20"/>
              </w:rPr>
              <w:t>Stands</w:t>
            </w:r>
            <w:r w:rsidR="005A0C2D" w:rsidRPr="005222DC">
              <w:rPr>
                <w:sz w:val="20"/>
                <w:szCs w:val="20"/>
              </w:rPr>
              <w:t xml:space="preserve"> de</w:t>
            </w:r>
            <w:r w:rsidRPr="005222DC">
              <w:rPr>
                <w:sz w:val="20"/>
                <w:szCs w:val="20"/>
              </w:rPr>
              <w:t xml:space="preserve"> administraciones</w:t>
            </w:r>
            <w:r w:rsidR="005A0C2D" w:rsidRPr="005222DC">
              <w:rPr>
                <w:sz w:val="20"/>
                <w:szCs w:val="20"/>
              </w:rPr>
              <w:t xml:space="preserve"> (hall).</w:t>
            </w:r>
          </w:p>
        </w:tc>
      </w:tr>
      <w:tr w:rsidR="0074593D" w:rsidTr="005222DC">
        <w:trPr>
          <w:trHeight w:val="1250"/>
        </w:trPr>
        <w:tc>
          <w:tcPr>
            <w:tcW w:w="3085" w:type="dxa"/>
            <w:shd w:val="clear" w:color="auto" w:fill="F2F2F2" w:themeFill="background1" w:themeFillShade="F2"/>
          </w:tcPr>
          <w:p w:rsidR="0074593D" w:rsidRPr="007645C3" w:rsidRDefault="0074593D" w:rsidP="00C973C8">
            <w:pPr>
              <w:rPr>
                <w:b/>
                <w:sz w:val="20"/>
                <w:szCs w:val="20"/>
              </w:rPr>
            </w:pPr>
            <w:r w:rsidRPr="007645C3">
              <w:rPr>
                <w:b/>
                <w:sz w:val="20"/>
                <w:szCs w:val="20"/>
              </w:rPr>
              <w:t>Nº y perfil de personas ponentes</w:t>
            </w:r>
          </w:p>
        </w:tc>
        <w:tc>
          <w:tcPr>
            <w:tcW w:w="6549" w:type="dxa"/>
          </w:tcPr>
          <w:p w:rsidR="0074593D" w:rsidRDefault="000966A0" w:rsidP="00790CC4">
            <w:pPr>
              <w:spacing w:before="180"/>
              <w:jc w:val="both"/>
              <w:rPr>
                <w:sz w:val="20"/>
                <w:szCs w:val="20"/>
              </w:rPr>
            </w:pPr>
            <w:r w:rsidRPr="005222DC">
              <w:rPr>
                <w:sz w:val="20"/>
                <w:szCs w:val="20"/>
              </w:rPr>
              <w:t>3 ponentes en conferencia (1 de procedencia estatal, 1 de Noruega, 1 de Reino Unido)</w:t>
            </w:r>
          </w:p>
          <w:p w:rsidR="00733196" w:rsidRPr="005222DC" w:rsidRDefault="00733196" w:rsidP="00790CC4">
            <w:pPr>
              <w:spacing w:before="180"/>
              <w:jc w:val="both"/>
              <w:rPr>
                <w:sz w:val="20"/>
                <w:szCs w:val="20"/>
              </w:rPr>
            </w:pPr>
            <w:r>
              <w:rPr>
                <w:sz w:val="20"/>
                <w:szCs w:val="20"/>
              </w:rPr>
              <w:t>6 participantes en las mesas de debate</w:t>
            </w:r>
          </w:p>
          <w:p w:rsidR="000966A0" w:rsidRPr="005222DC" w:rsidRDefault="00733196" w:rsidP="00790CC4">
            <w:pPr>
              <w:spacing w:before="180"/>
              <w:jc w:val="both"/>
              <w:rPr>
                <w:sz w:val="20"/>
                <w:szCs w:val="20"/>
              </w:rPr>
            </w:pPr>
            <w:r w:rsidRPr="00733196">
              <w:rPr>
                <w:sz w:val="20"/>
                <w:szCs w:val="20"/>
              </w:rPr>
              <w:t xml:space="preserve">+ Diferentes </w:t>
            </w:r>
            <w:r w:rsidR="000966A0" w:rsidRPr="00733196">
              <w:rPr>
                <w:sz w:val="20"/>
                <w:szCs w:val="20"/>
              </w:rPr>
              <w:t>comunicaciones (breves).</w:t>
            </w:r>
          </w:p>
        </w:tc>
      </w:tr>
      <w:tr w:rsidR="0074593D" w:rsidTr="005222DC">
        <w:trPr>
          <w:trHeight w:val="559"/>
        </w:trPr>
        <w:tc>
          <w:tcPr>
            <w:tcW w:w="3085" w:type="dxa"/>
            <w:shd w:val="clear" w:color="auto" w:fill="F2F2F2" w:themeFill="background1" w:themeFillShade="F2"/>
          </w:tcPr>
          <w:p w:rsidR="0074593D" w:rsidRPr="007645C3" w:rsidRDefault="0074593D" w:rsidP="00C973C8">
            <w:pPr>
              <w:rPr>
                <w:b/>
                <w:sz w:val="20"/>
                <w:szCs w:val="20"/>
              </w:rPr>
            </w:pPr>
            <w:r w:rsidRPr="007645C3">
              <w:rPr>
                <w:b/>
                <w:sz w:val="20"/>
                <w:szCs w:val="20"/>
              </w:rPr>
              <w:t>Composición del comité científico para la valoración de trabajos</w:t>
            </w:r>
          </w:p>
        </w:tc>
        <w:tc>
          <w:tcPr>
            <w:tcW w:w="6549" w:type="dxa"/>
          </w:tcPr>
          <w:p w:rsidR="0074593D" w:rsidRPr="005222DC" w:rsidRDefault="00790CC4" w:rsidP="004C2F0B">
            <w:pPr>
              <w:pStyle w:val="Prrafodelista"/>
              <w:spacing w:before="180"/>
              <w:ind w:left="0"/>
              <w:jc w:val="center"/>
              <w:rPr>
                <w:color w:val="FF0000"/>
                <w:sz w:val="20"/>
                <w:szCs w:val="20"/>
              </w:rPr>
            </w:pPr>
            <w:r w:rsidRPr="005222DC">
              <w:rPr>
                <w:sz w:val="20"/>
                <w:szCs w:val="20"/>
              </w:rPr>
              <w:t xml:space="preserve">Comité científico organizado por Cátedra Unesco y el Servicio </w:t>
            </w:r>
            <w:r w:rsidR="004C2F0B">
              <w:rPr>
                <w:sz w:val="20"/>
                <w:szCs w:val="20"/>
              </w:rPr>
              <w:t>de la RBU.</w:t>
            </w:r>
            <w:r w:rsidRPr="005222DC">
              <w:rPr>
                <w:sz w:val="20"/>
                <w:szCs w:val="20"/>
              </w:rPr>
              <w:t xml:space="preserve"> </w:t>
            </w:r>
          </w:p>
        </w:tc>
      </w:tr>
      <w:tr w:rsidR="0074593D" w:rsidTr="00341525">
        <w:trPr>
          <w:trHeight w:val="708"/>
        </w:trPr>
        <w:tc>
          <w:tcPr>
            <w:tcW w:w="3085" w:type="dxa"/>
            <w:shd w:val="clear" w:color="auto" w:fill="F2F2F2" w:themeFill="background1" w:themeFillShade="F2"/>
            <w:vAlign w:val="center"/>
          </w:tcPr>
          <w:p w:rsidR="0074593D" w:rsidRPr="007645C3" w:rsidRDefault="0074593D" w:rsidP="00C973C8">
            <w:pPr>
              <w:ind w:left="29"/>
              <w:rPr>
                <w:b/>
                <w:sz w:val="20"/>
                <w:szCs w:val="20"/>
              </w:rPr>
            </w:pPr>
            <w:r w:rsidRPr="007645C3">
              <w:rPr>
                <w:b/>
                <w:sz w:val="20"/>
                <w:szCs w:val="20"/>
              </w:rPr>
              <w:t>Personas asistentes</w:t>
            </w:r>
          </w:p>
        </w:tc>
        <w:tc>
          <w:tcPr>
            <w:tcW w:w="6549" w:type="dxa"/>
            <w:vAlign w:val="center"/>
          </w:tcPr>
          <w:p w:rsidR="00790CC4" w:rsidRPr="005222DC" w:rsidRDefault="00790CC4" w:rsidP="00790CC4">
            <w:pPr>
              <w:pStyle w:val="Prrafodelista"/>
              <w:numPr>
                <w:ilvl w:val="0"/>
                <w:numId w:val="17"/>
              </w:numPr>
              <w:jc w:val="both"/>
              <w:rPr>
                <w:sz w:val="20"/>
                <w:szCs w:val="20"/>
              </w:rPr>
            </w:pPr>
            <w:r w:rsidRPr="005222DC">
              <w:rPr>
                <w:sz w:val="20"/>
                <w:szCs w:val="20"/>
              </w:rPr>
              <w:t>Plazas disponibles: 150</w:t>
            </w:r>
          </w:p>
          <w:p w:rsidR="0074593D" w:rsidRPr="005222DC" w:rsidRDefault="00790CC4" w:rsidP="0074593D">
            <w:pPr>
              <w:pStyle w:val="Prrafodelista"/>
              <w:numPr>
                <w:ilvl w:val="0"/>
                <w:numId w:val="17"/>
              </w:numPr>
              <w:jc w:val="both"/>
              <w:rPr>
                <w:sz w:val="20"/>
                <w:szCs w:val="20"/>
              </w:rPr>
            </w:pPr>
            <w:r w:rsidRPr="005222DC">
              <w:rPr>
                <w:sz w:val="20"/>
                <w:szCs w:val="20"/>
              </w:rPr>
              <w:t>Modelo de inscripción mixto (parte bajo invitación, parte plazas libres).</w:t>
            </w:r>
          </w:p>
          <w:p w:rsidR="0074593D" w:rsidRPr="005222DC" w:rsidRDefault="0074593D" w:rsidP="0074593D">
            <w:pPr>
              <w:pStyle w:val="Prrafodelista"/>
              <w:numPr>
                <w:ilvl w:val="0"/>
                <w:numId w:val="17"/>
              </w:numPr>
              <w:jc w:val="both"/>
              <w:rPr>
                <w:sz w:val="20"/>
                <w:szCs w:val="20"/>
              </w:rPr>
            </w:pPr>
            <w:r w:rsidRPr="005222DC">
              <w:rPr>
                <w:sz w:val="20"/>
                <w:szCs w:val="20"/>
              </w:rPr>
              <w:t>Personal político de la comarca y de organizaciones gestoras.</w:t>
            </w:r>
          </w:p>
          <w:p w:rsidR="0074593D" w:rsidRPr="005222DC" w:rsidRDefault="0074593D" w:rsidP="0074593D">
            <w:pPr>
              <w:pStyle w:val="Prrafodelista"/>
              <w:numPr>
                <w:ilvl w:val="0"/>
                <w:numId w:val="17"/>
              </w:numPr>
              <w:jc w:val="both"/>
              <w:rPr>
                <w:sz w:val="20"/>
                <w:szCs w:val="20"/>
              </w:rPr>
            </w:pPr>
            <w:r w:rsidRPr="005222DC">
              <w:rPr>
                <w:sz w:val="20"/>
                <w:szCs w:val="20"/>
              </w:rPr>
              <w:t xml:space="preserve">Personal técnico </w:t>
            </w:r>
            <w:r w:rsidR="000966A0" w:rsidRPr="005222DC">
              <w:rPr>
                <w:sz w:val="20"/>
                <w:szCs w:val="20"/>
              </w:rPr>
              <w:t>de los ámbitos público y privado que tengan como ámbito de actuación la RBU.</w:t>
            </w:r>
          </w:p>
          <w:p w:rsidR="0074593D" w:rsidRPr="005222DC" w:rsidRDefault="0074593D" w:rsidP="0074593D">
            <w:pPr>
              <w:pStyle w:val="Prrafodelista"/>
              <w:numPr>
                <w:ilvl w:val="0"/>
                <w:numId w:val="17"/>
              </w:numPr>
              <w:jc w:val="both"/>
              <w:rPr>
                <w:sz w:val="20"/>
                <w:szCs w:val="20"/>
              </w:rPr>
            </w:pPr>
            <w:r w:rsidRPr="005222DC">
              <w:rPr>
                <w:sz w:val="20"/>
                <w:szCs w:val="20"/>
              </w:rPr>
              <w:t xml:space="preserve">Personas </w:t>
            </w:r>
            <w:r w:rsidR="000966A0" w:rsidRPr="005222DC">
              <w:rPr>
                <w:sz w:val="20"/>
                <w:szCs w:val="20"/>
              </w:rPr>
              <w:t>investigadoras sobre reservas de la biosfera</w:t>
            </w:r>
            <w:r w:rsidRPr="005222DC">
              <w:rPr>
                <w:sz w:val="20"/>
                <w:szCs w:val="20"/>
              </w:rPr>
              <w:t xml:space="preserve"> (de la comarca</w:t>
            </w:r>
            <w:r w:rsidR="000966A0" w:rsidRPr="005222DC">
              <w:rPr>
                <w:sz w:val="20"/>
                <w:szCs w:val="20"/>
              </w:rPr>
              <w:t>, estatales,</w:t>
            </w:r>
            <w:r w:rsidRPr="005222DC">
              <w:rPr>
                <w:sz w:val="20"/>
                <w:szCs w:val="20"/>
              </w:rPr>
              <w:t xml:space="preserve"> internacionales).</w:t>
            </w:r>
          </w:p>
          <w:p w:rsidR="0074593D" w:rsidRPr="005222DC" w:rsidRDefault="0074593D" w:rsidP="0074593D">
            <w:pPr>
              <w:pStyle w:val="Prrafodelista"/>
              <w:numPr>
                <w:ilvl w:val="0"/>
                <w:numId w:val="17"/>
              </w:numPr>
              <w:jc w:val="both"/>
              <w:rPr>
                <w:sz w:val="20"/>
                <w:szCs w:val="20"/>
              </w:rPr>
            </w:pPr>
            <w:r w:rsidRPr="005222DC">
              <w:rPr>
                <w:sz w:val="20"/>
                <w:szCs w:val="20"/>
              </w:rPr>
              <w:t>Agentes del conocimiento (empresas especializadas, centros tecnológicos, universidades…)</w:t>
            </w:r>
          </w:p>
          <w:p w:rsidR="0074593D" w:rsidRPr="005222DC" w:rsidRDefault="0074593D" w:rsidP="0074593D">
            <w:pPr>
              <w:pStyle w:val="Prrafodelista"/>
              <w:numPr>
                <w:ilvl w:val="0"/>
                <w:numId w:val="17"/>
              </w:numPr>
              <w:jc w:val="both"/>
              <w:rPr>
                <w:sz w:val="20"/>
                <w:szCs w:val="20"/>
              </w:rPr>
            </w:pPr>
            <w:r w:rsidRPr="005222DC">
              <w:rPr>
                <w:sz w:val="20"/>
                <w:szCs w:val="20"/>
              </w:rPr>
              <w:t>Estudiantes.</w:t>
            </w:r>
          </w:p>
          <w:p w:rsidR="00790CC4" w:rsidRPr="005222DC" w:rsidRDefault="00790CC4" w:rsidP="00790CC4">
            <w:pPr>
              <w:pStyle w:val="Prrafodelista"/>
              <w:ind w:left="360"/>
              <w:jc w:val="both"/>
              <w:rPr>
                <w:sz w:val="20"/>
                <w:szCs w:val="20"/>
              </w:rPr>
            </w:pPr>
          </w:p>
          <w:p w:rsidR="0074593D" w:rsidRPr="005222DC" w:rsidRDefault="00790CC4" w:rsidP="00790CC4">
            <w:pPr>
              <w:jc w:val="both"/>
              <w:rPr>
                <w:color w:val="FF0000"/>
                <w:sz w:val="20"/>
                <w:szCs w:val="20"/>
              </w:rPr>
            </w:pPr>
            <w:r w:rsidRPr="005222DC">
              <w:rPr>
                <w:color w:val="FF0000"/>
                <w:sz w:val="20"/>
                <w:szCs w:val="20"/>
              </w:rPr>
              <w:t xml:space="preserve"> </w:t>
            </w:r>
            <w:r w:rsidRPr="005222DC">
              <w:rPr>
                <w:sz w:val="20"/>
                <w:szCs w:val="20"/>
              </w:rPr>
              <w:t>Se recomienda realizar un mailing a la base de contactos de Ingurumena para socializar el congreso y captar posibles agentes interesados.</w:t>
            </w:r>
          </w:p>
        </w:tc>
      </w:tr>
      <w:tr w:rsidR="0074593D" w:rsidTr="00400A36">
        <w:trPr>
          <w:trHeight w:val="1232"/>
        </w:trPr>
        <w:tc>
          <w:tcPr>
            <w:tcW w:w="3085" w:type="dxa"/>
            <w:shd w:val="clear" w:color="auto" w:fill="F2F2F2" w:themeFill="background1" w:themeFillShade="F2"/>
            <w:vAlign w:val="center"/>
          </w:tcPr>
          <w:p w:rsidR="0074593D" w:rsidRPr="007645C3" w:rsidRDefault="0074593D" w:rsidP="00C973C8">
            <w:pPr>
              <w:ind w:left="29"/>
              <w:rPr>
                <w:b/>
                <w:sz w:val="20"/>
                <w:szCs w:val="20"/>
              </w:rPr>
            </w:pPr>
            <w:r w:rsidRPr="007645C3">
              <w:rPr>
                <w:b/>
                <w:sz w:val="20"/>
                <w:szCs w:val="20"/>
              </w:rPr>
              <w:lastRenderedPageBreak/>
              <w:t>Medios y herramientas de comunicación disponibles para difusión y  promoción del Congreso</w:t>
            </w:r>
          </w:p>
        </w:tc>
        <w:tc>
          <w:tcPr>
            <w:tcW w:w="6549" w:type="dxa"/>
            <w:vAlign w:val="center"/>
          </w:tcPr>
          <w:p w:rsidR="0074593D" w:rsidRPr="005222DC" w:rsidRDefault="00400A36" w:rsidP="0074593D">
            <w:pPr>
              <w:pStyle w:val="Prrafodelista"/>
              <w:numPr>
                <w:ilvl w:val="0"/>
                <w:numId w:val="21"/>
              </w:numPr>
              <w:spacing w:before="180"/>
              <w:jc w:val="both"/>
              <w:rPr>
                <w:sz w:val="20"/>
                <w:szCs w:val="20"/>
              </w:rPr>
            </w:pPr>
            <w:r w:rsidRPr="005222DC">
              <w:rPr>
                <w:sz w:val="20"/>
                <w:szCs w:val="20"/>
              </w:rPr>
              <w:t xml:space="preserve">Diseño de una web específica para las inscripciones al Congreso. </w:t>
            </w:r>
            <w:r w:rsidR="0074593D" w:rsidRPr="005222DC">
              <w:rPr>
                <w:sz w:val="20"/>
                <w:szCs w:val="20"/>
              </w:rPr>
              <w:t xml:space="preserve"> </w:t>
            </w:r>
          </w:p>
          <w:p w:rsidR="0074593D" w:rsidRPr="005222DC" w:rsidRDefault="00400A36" w:rsidP="0074593D">
            <w:pPr>
              <w:pStyle w:val="Prrafodelista"/>
              <w:numPr>
                <w:ilvl w:val="0"/>
                <w:numId w:val="21"/>
              </w:numPr>
              <w:spacing w:before="180"/>
              <w:jc w:val="both"/>
              <w:rPr>
                <w:sz w:val="20"/>
                <w:szCs w:val="20"/>
              </w:rPr>
            </w:pPr>
            <w:r w:rsidRPr="005222DC">
              <w:rPr>
                <w:sz w:val="20"/>
                <w:szCs w:val="20"/>
              </w:rPr>
              <w:t>Ruedas y notas de prensa en medios.</w:t>
            </w:r>
          </w:p>
          <w:p w:rsidR="0074593D" w:rsidRPr="005222DC" w:rsidRDefault="00400A36" w:rsidP="0074593D">
            <w:pPr>
              <w:pStyle w:val="Prrafodelista"/>
              <w:numPr>
                <w:ilvl w:val="0"/>
                <w:numId w:val="21"/>
              </w:numPr>
              <w:spacing w:before="180"/>
              <w:jc w:val="both"/>
              <w:rPr>
                <w:sz w:val="20"/>
                <w:szCs w:val="20"/>
              </w:rPr>
            </w:pPr>
            <w:r w:rsidRPr="005222DC">
              <w:rPr>
                <w:sz w:val="20"/>
                <w:szCs w:val="20"/>
              </w:rPr>
              <w:t>Publicaciones en redes sociales.</w:t>
            </w:r>
          </w:p>
          <w:p w:rsidR="0074593D" w:rsidRPr="005222DC" w:rsidRDefault="0074593D" w:rsidP="0074593D">
            <w:pPr>
              <w:pStyle w:val="Prrafodelista"/>
              <w:numPr>
                <w:ilvl w:val="0"/>
                <w:numId w:val="21"/>
              </w:numPr>
              <w:spacing w:before="180"/>
              <w:jc w:val="both"/>
              <w:rPr>
                <w:sz w:val="20"/>
                <w:szCs w:val="20"/>
              </w:rPr>
            </w:pPr>
            <w:proofErr w:type="spellStart"/>
            <w:r w:rsidRPr="005222DC">
              <w:rPr>
                <w:sz w:val="20"/>
                <w:szCs w:val="20"/>
              </w:rPr>
              <w:t>Copys</w:t>
            </w:r>
            <w:proofErr w:type="spellEnd"/>
            <w:r w:rsidRPr="005222DC">
              <w:rPr>
                <w:sz w:val="20"/>
                <w:szCs w:val="20"/>
              </w:rPr>
              <w:t xml:space="preserve"> prensa</w:t>
            </w:r>
            <w:r w:rsidR="00400A36" w:rsidRPr="005222DC">
              <w:rPr>
                <w:sz w:val="20"/>
                <w:szCs w:val="20"/>
              </w:rPr>
              <w:t>.</w:t>
            </w:r>
          </w:p>
          <w:p w:rsidR="0074593D" w:rsidRPr="005222DC" w:rsidRDefault="0074593D" w:rsidP="00400A36">
            <w:pPr>
              <w:pStyle w:val="Prrafodelista"/>
              <w:spacing w:before="180"/>
              <w:ind w:left="360"/>
              <w:jc w:val="both"/>
              <w:rPr>
                <w:b/>
                <w:color w:val="FF0000"/>
                <w:sz w:val="20"/>
                <w:szCs w:val="20"/>
              </w:rPr>
            </w:pPr>
          </w:p>
        </w:tc>
      </w:tr>
      <w:tr w:rsidR="0074593D" w:rsidTr="005222DC">
        <w:trPr>
          <w:trHeight w:val="860"/>
        </w:trPr>
        <w:tc>
          <w:tcPr>
            <w:tcW w:w="3085" w:type="dxa"/>
            <w:shd w:val="clear" w:color="auto" w:fill="F2F2F2" w:themeFill="background1" w:themeFillShade="F2"/>
            <w:vAlign w:val="center"/>
          </w:tcPr>
          <w:p w:rsidR="0074593D" w:rsidRPr="00400A36" w:rsidRDefault="0074593D" w:rsidP="00400A36">
            <w:pPr>
              <w:ind w:left="29"/>
            </w:pPr>
            <w:r w:rsidRPr="00400A36">
              <w:rPr>
                <w:b/>
                <w:sz w:val="20"/>
                <w:szCs w:val="20"/>
              </w:rPr>
              <w:t>Otros recursos necesarios</w:t>
            </w:r>
          </w:p>
        </w:tc>
        <w:tc>
          <w:tcPr>
            <w:tcW w:w="6549" w:type="dxa"/>
            <w:vAlign w:val="center"/>
          </w:tcPr>
          <w:p w:rsidR="0074593D" w:rsidRPr="005222DC" w:rsidRDefault="00400A36" w:rsidP="0074593D">
            <w:pPr>
              <w:pStyle w:val="Prrafodelista"/>
              <w:numPr>
                <w:ilvl w:val="0"/>
                <w:numId w:val="21"/>
              </w:numPr>
              <w:spacing w:before="180"/>
              <w:jc w:val="both"/>
              <w:rPr>
                <w:sz w:val="20"/>
                <w:szCs w:val="20"/>
              </w:rPr>
            </w:pPr>
            <w:r w:rsidRPr="005222DC">
              <w:rPr>
                <w:sz w:val="20"/>
                <w:szCs w:val="20"/>
              </w:rPr>
              <w:t>Equipo de traducción.</w:t>
            </w:r>
          </w:p>
          <w:p w:rsidR="0074593D" w:rsidRPr="005222DC" w:rsidRDefault="00400A36" w:rsidP="00400A36">
            <w:pPr>
              <w:pStyle w:val="Prrafodelista"/>
              <w:numPr>
                <w:ilvl w:val="0"/>
                <w:numId w:val="21"/>
              </w:numPr>
              <w:spacing w:before="180"/>
              <w:jc w:val="both"/>
              <w:rPr>
                <w:sz w:val="20"/>
                <w:szCs w:val="20"/>
              </w:rPr>
            </w:pPr>
            <w:r w:rsidRPr="005222DC">
              <w:rPr>
                <w:sz w:val="20"/>
                <w:szCs w:val="20"/>
              </w:rPr>
              <w:t>Equipo y conexión para streaming.</w:t>
            </w:r>
          </w:p>
        </w:tc>
      </w:tr>
    </w:tbl>
    <w:p w:rsidR="0074593D" w:rsidRDefault="0074593D" w:rsidP="006358CD">
      <w:pPr>
        <w:jc w:val="both"/>
      </w:pPr>
    </w:p>
    <w:p w:rsidR="005222DC" w:rsidRDefault="004C2F0B" w:rsidP="006358CD">
      <w:pPr>
        <w:jc w:val="both"/>
      </w:pPr>
      <w:r>
        <w:t xml:space="preserve">En lo que respecta </w:t>
      </w:r>
      <w:r w:rsidR="00836033">
        <w:t xml:space="preserve">a la </w:t>
      </w:r>
      <w:r w:rsidR="00836033" w:rsidRPr="00836033">
        <w:rPr>
          <w:b/>
        </w:rPr>
        <w:t>programación del Congreso</w:t>
      </w:r>
      <w:r w:rsidR="00836033">
        <w:t xml:space="preserve"> y su orden del día, se plantea lo</w:t>
      </w:r>
      <w:r w:rsidR="005222DC">
        <w:t xml:space="preserve"> siguiente:</w:t>
      </w:r>
    </w:p>
    <w:tbl>
      <w:tblPr>
        <w:tblStyle w:val="Tablaconcuadrcula"/>
        <w:tblW w:w="0" w:type="auto"/>
        <w:tblLook w:val="04A0" w:firstRow="1" w:lastRow="0" w:firstColumn="1" w:lastColumn="0" w:noHBand="0" w:noVBand="1"/>
      </w:tblPr>
      <w:tblGrid>
        <w:gridCol w:w="1384"/>
        <w:gridCol w:w="3260"/>
        <w:gridCol w:w="142"/>
        <w:gridCol w:w="3858"/>
      </w:tblGrid>
      <w:tr w:rsidR="00441349" w:rsidTr="008C418F">
        <w:trPr>
          <w:trHeight w:val="385"/>
        </w:trPr>
        <w:tc>
          <w:tcPr>
            <w:tcW w:w="8644" w:type="dxa"/>
            <w:gridSpan w:val="4"/>
            <w:shd w:val="clear" w:color="auto" w:fill="76923C" w:themeFill="accent3" w:themeFillShade="BF"/>
            <w:vAlign w:val="center"/>
          </w:tcPr>
          <w:p w:rsidR="00441349" w:rsidRPr="00441349" w:rsidRDefault="00CA459F" w:rsidP="00441349">
            <w:pPr>
              <w:jc w:val="center"/>
              <w:rPr>
                <w:b/>
              </w:rPr>
            </w:pPr>
            <w:r>
              <w:rPr>
                <w:b/>
                <w:color w:val="FFFFFF" w:themeColor="background1"/>
              </w:rPr>
              <w:t>MIERCOLES,</w:t>
            </w:r>
          </w:p>
        </w:tc>
      </w:tr>
      <w:tr w:rsidR="008C418F" w:rsidTr="003D7469">
        <w:trPr>
          <w:trHeight w:val="408"/>
        </w:trPr>
        <w:tc>
          <w:tcPr>
            <w:tcW w:w="1384" w:type="dxa"/>
            <w:shd w:val="clear" w:color="auto" w:fill="C2D69B" w:themeFill="accent3" w:themeFillTint="99"/>
            <w:vAlign w:val="center"/>
          </w:tcPr>
          <w:p w:rsidR="008C418F" w:rsidRPr="008C418F" w:rsidRDefault="008C418F" w:rsidP="008C418F">
            <w:pPr>
              <w:jc w:val="center"/>
              <w:rPr>
                <w:b/>
              </w:rPr>
            </w:pPr>
            <w:r w:rsidRPr="008C418F">
              <w:rPr>
                <w:b/>
              </w:rPr>
              <w:t>Horario</w:t>
            </w:r>
          </w:p>
        </w:tc>
        <w:tc>
          <w:tcPr>
            <w:tcW w:w="3260" w:type="dxa"/>
            <w:shd w:val="clear" w:color="auto" w:fill="C2D69B" w:themeFill="accent3" w:themeFillTint="99"/>
            <w:vAlign w:val="center"/>
          </w:tcPr>
          <w:p w:rsidR="008C418F" w:rsidRPr="008C418F" w:rsidRDefault="008C418F" w:rsidP="008C418F">
            <w:pPr>
              <w:jc w:val="center"/>
              <w:rPr>
                <w:b/>
              </w:rPr>
            </w:pPr>
            <w:r w:rsidRPr="008C418F">
              <w:rPr>
                <w:b/>
              </w:rPr>
              <w:t>Evento</w:t>
            </w:r>
          </w:p>
        </w:tc>
        <w:tc>
          <w:tcPr>
            <w:tcW w:w="4000" w:type="dxa"/>
            <w:gridSpan w:val="2"/>
            <w:shd w:val="clear" w:color="auto" w:fill="C2D69B" w:themeFill="accent3" w:themeFillTint="99"/>
            <w:vAlign w:val="center"/>
          </w:tcPr>
          <w:p w:rsidR="008C418F" w:rsidRPr="008C418F" w:rsidRDefault="008C418F" w:rsidP="008C418F">
            <w:pPr>
              <w:jc w:val="center"/>
              <w:rPr>
                <w:b/>
              </w:rPr>
            </w:pPr>
            <w:r>
              <w:rPr>
                <w:b/>
              </w:rPr>
              <w:t>Descripción</w:t>
            </w:r>
          </w:p>
        </w:tc>
      </w:tr>
      <w:tr w:rsidR="00441349" w:rsidTr="003D7469">
        <w:trPr>
          <w:trHeight w:val="408"/>
        </w:trPr>
        <w:tc>
          <w:tcPr>
            <w:tcW w:w="1384" w:type="dxa"/>
            <w:vAlign w:val="center"/>
          </w:tcPr>
          <w:p w:rsidR="00441349" w:rsidRDefault="00FA203A" w:rsidP="002853CB">
            <w:pPr>
              <w:jc w:val="center"/>
            </w:pPr>
            <w:r>
              <w:t>9:00-9:30</w:t>
            </w:r>
          </w:p>
        </w:tc>
        <w:tc>
          <w:tcPr>
            <w:tcW w:w="3260" w:type="dxa"/>
            <w:vAlign w:val="center"/>
          </w:tcPr>
          <w:p w:rsidR="00441349" w:rsidRDefault="00441349" w:rsidP="006358CD">
            <w:pPr>
              <w:jc w:val="both"/>
            </w:pPr>
            <w:r>
              <w:t>Recepción asistentes</w:t>
            </w:r>
            <w:r w:rsidR="008C418F">
              <w:t xml:space="preserve"> y café</w:t>
            </w:r>
          </w:p>
        </w:tc>
        <w:tc>
          <w:tcPr>
            <w:tcW w:w="4000" w:type="dxa"/>
            <w:gridSpan w:val="2"/>
            <w:vAlign w:val="center"/>
          </w:tcPr>
          <w:p w:rsidR="00441349" w:rsidRDefault="00441349" w:rsidP="006358CD">
            <w:pPr>
              <w:jc w:val="both"/>
            </w:pPr>
          </w:p>
        </w:tc>
      </w:tr>
      <w:tr w:rsidR="00441349" w:rsidTr="003D7469">
        <w:trPr>
          <w:trHeight w:val="408"/>
        </w:trPr>
        <w:tc>
          <w:tcPr>
            <w:tcW w:w="1384" w:type="dxa"/>
            <w:vAlign w:val="center"/>
          </w:tcPr>
          <w:p w:rsidR="00441349" w:rsidRDefault="00441349" w:rsidP="002853CB">
            <w:pPr>
              <w:jc w:val="center"/>
            </w:pPr>
            <w:r>
              <w:t>9</w:t>
            </w:r>
            <w:r w:rsidR="00FA203A">
              <w:t>:3</w:t>
            </w:r>
            <w:r w:rsidR="002853CB">
              <w:t>0-</w:t>
            </w:r>
            <w:r w:rsidR="00FA203A">
              <w:t>9:5</w:t>
            </w:r>
            <w:r>
              <w:t>0</w:t>
            </w:r>
          </w:p>
        </w:tc>
        <w:tc>
          <w:tcPr>
            <w:tcW w:w="3260" w:type="dxa"/>
            <w:vAlign w:val="center"/>
          </w:tcPr>
          <w:p w:rsidR="00441349" w:rsidRDefault="00441349" w:rsidP="006358CD">
            <w:pPr>
              <w:jc w:val="both"/>
            </w:pPr>
            <w:r>
              <w:t>Inauguración del Congreso</w:t>
            </w:r>
          </w:p>
        </w:tc>
        <w:tc>
          <w:tcPr>
            <w:tcW w:w="4000" w:type="dxa"/>
            <w:gridSpan w:val="2"/>
            <w:vAlign w:val="center"/>
          </w:tcPr>
          <w:p w:rsidR="00441349" w:rsidRPr="00B46804" w:rsidRDefault="008C418F" w:rsidP="006358CD">
            <w:pPr>
              <w:jc w:val="both"/>
              <w:rPr>
                <w:i/>
                <w:sz w:val="20"/>
                <w:szCs w:val="20"/>
              </w:rPr>
            </w:pPr>
            <w:r w:rsidRPr="00B46804">
              <w:rPr>
                <w:i/>
                <w:sz w:val="20"/>
                <w:szCs w:val="20"/>
              </w:rPr>
              <w:t>D</w:t>
            </w:r>
            <w:r w:rsidR="00DC7AEB">
              <w:rPr>
                <w:i/>
                <w:sz w:val="20"/>
                <w:szCs w:val="20"/>
              </w:rPr>
              <w:t>iscurso de bienvenida de r</w:t>
            </w:r>
            <w:r w:rsidR="00441349" w:rsidRPr="00B46804">
              <w:rPr>
                <w:i/>
                <w:sz w:val="20"/>
                <w:szCs w:val="20"/>
              </w:rPr>
              <w:t>epresentantes Institucionales</w:t>
            </w:r>
          </w:p>
        </w:tc>
      </w:tr>
      <w:tr w:rsidR="00441349" w:rsidTr="003D7469">
        <w:trPr>
          <w:trHeight w:val="385"/>
        </w:trPr>
        <w:tc>
          <w:tcPr>
            <w:tcW w:w="1384" w:type="dxa"/>
            <w:vAlign w:val="center"/>
          </w:tcPr>
          <w:p w:rsidR="00441349" w:rsidRDefault="00FA203A" w:rsidP="002853CB">
            <w:pPr>
              <w:jc w:val="center"/>
            </w:pPr>
            <w:r>
              <w:t>9:5</w:t>
            </w:r>
            <w:r w:rsidR="00441349">
              <w:t>0</w:t>
            </w:r>
            <w:r w:rsidR="002853CB">
              <w:t>-</w:t>
            </w:r>
            <w:r>
              <w:t>10:4</w:t>
            </w:r>
            <w:r w:rsidR="00441349">
              <w:t>0</w:t>
            </w:r>
          </w:p>
        </w:tc>
        <w:tc>
          <w:tcPr>
            <w:tcW w:w="3260" w:type="dxa"/>
            <w:vAlign w:val="center"/>
          </w:tcPr>
          <w:p w:rsidR="008C418F" w:rsidRDefault="008C418F" w:rsidP="008C418F">
            <w:pPr>
              <w:jc w:val="center"/>
            </w:pPr>
            <w:r>
              <w:rPr>
                <w:b/>
              </w:rPr>
              <w:t xml:space="preserve">PONENCIA </w:t>
            </w:r>
            <w:r w:rsidR="00FA203A">
              <w:rPr>
                <w:b/>
              </w:rPr>
              <w:t xml:space="preserve">MARCO </w:t>
            </w:r>
            <w:r>
              <w:rPr>
                <w:b/>
              </w:rPr>
              <w:t>INAUGURAL</w:t>
            </w:r>
          </w:p>
          <w:p w:rsidR="00441349" w:rsidRDefault="00A47D61" w:rsidP="00A47D61">
            <w:pPr>
              <w:jc w:val="center"/>
            </w:pPr>
            <w:r>
              <w:t>“</w:t>
            </w:r>
            <w:r w:rsidR="008C418F">
              <w:t>I</w:t>
            </w:r>
            <w:r w:rsidR="00441349" w:rsidRPr="00E67DE5">
              <w:t>nvestigación para la sostenibilidad</w:t>
            </w:r>
            <w:r>
              <w:t>”</w:t>
            </w:r>
          </w:p>
          <w:p w:rsidR="00D22D47" w:rsidRPr="00D22D47" w:rsidRDefault="00D22D47" w:rsidP="00A47D61">
            <w:pPr>
              <w:jc w:val="center"/>
              <w:rPr>
                <w:i/>
                <w:sz w:val="20"/>
                <w:szCs w:val="20"/>
              </w:rPr>
            </w:pPr>
            <w:r w:rsidRPr="00D22D47">
              <w:rPr>
                <w:rFonts w:ascii="Calibri" w:eastAsia="Calibri" w:hAnsi="Calibri" w:cs="Calibri-Bold"/>
                <w:bCs/>
                <w:i/>
                <w:sz w:val="20"/>
                <w:szCs w:val="20"/>
              </w:rPr>
              <w:t>Carlos Montes; Suplente: Sergio Guevara</w:t>
            </w:r>
          </w:p>
        </w:tc>
        <w:tc>
          <w:tcPr>
            <w:tcW w:w="4000" w:type="dxa"/>
            <w:gridSpan w:val="2"/>
            <w:vAlign w:val="center"/>
          </w:tcPr>
          <w:p w:rsidR="00441349" w:rsidRPr="00B46804" w:rsidRDefault="009E2B2E" w:rsidP="00A47D61">
            <w:pPr>
              <w:pStyle w:val="Prrafodelista"/>
              <w:numPr>
                <w:ilvl w:val="0"/>
                <w:numId w:val="26"/>
              </w:numPr>
              <w:jc w:val="both"/>
              <w:rPr>
                <w:i/>
                <w:sz w:val="20"/>
                <w:szCs w:val="20"/>
              </w:rPr>
            </w:pPr>
            <w:r w:rsidRPr="00B46804">
              <w:rPr>
                <w:i/>
                <w:sz w:val="20"/>
                <w:szCs w:val="20"/>
              </w:rPr>
              <w:t>30´</w:t>
            </w:r>
            <w:r w:rsidR="00441349" w:rsidRPr="00B46804">
              <w:rPr>
                <w:i/>
                <w:sz w:val="20"/>
                <w:szCs w:val="20"/>
              </w:rPr>
              <w:t>Conferencia de un experto o experta</w:t>
            </w:r>
          </w:p>
          <w:p w:rsidR="009E2B2E" w:rsidRPr="00B46804" w:rsidRDefault="00096073" w:rsidP="00A47D61">
            <w:pPr>
              <w:pStyle w:val="Prrafodelista"/>
              <w:numPr>
                <w:ilvl w:val="0"/>
                <w:numId w:val="26"/>
              </w:numPr>
              <w:jc w:val="both"/>
              <w:rPr>
                <w:i/>
                <w:sz w:val="20"/>
                <w:szCs w:val="20"/>
              </w:rPr>
            </w:pPr>
            <w:r>
              <w:rPr>
                <w:i/>
                <w:sz w:val="20"/>
                <w:szCs w:val="20"/>
              </w:rPr>
              <w:t>2</w:t>
            </w:r>
            <w:r w:rsidR="009E2B2E" w:rsidRPr="00B46804">
              <w:rPr>
                <w:i/>
                <w:sz w:val="20"/>
                <w:szCs w:val="20"/>
              </w:rPr>
              <w:t>0´Turno de preguntas</w:t>
            </w:r>
          </w:p>
        </w:tc>
      </w:tr>
      <w:tr w:rsidR="00441349" w:rsidTr="003D7469">
        <w:trPr>
          <w:trHeight w:val="408"/>
        </w:trPr>
        <w:tc>
          <w:tcPr>
            <w:tcW w:w="1384" w:type="dxa"/>
            <w:vAlign w:val="center"/>
          </w:tcPr>
          <w:p w:rsidR="00441349" w:rsidRDefault="00FA203A" w:rsidP="002853CB">
            <w:pPr>
              <w:jc w:val="center"/>
            </w:pPr>
            <w:r>
              <w:t>10:4</w:t>
            </w:r>
            <w:r w:rsidR="002853CB">
              <w:t>0-</w:t>
            </w:r>
            <w:r>
              <w:t>11:4</w:t>
            </w:r>
            <w:r w:rsidR="00E67DE5">
              <w:t>0</w:t>
            </w:r>
          </w:p>
        </w:tc>
        <w:tc>
          <w:tcPr>
            <w:tcW w:w="3260" w:type="dxa"/>
            <w:vAlign w:val="center"/>
          </w:tcPr>
          <w:p w:rsidR="00A47D61" w:rsidRDefault="00A47D61" w:rsidP="00A47D61">
            <w:pPr>
              <w:jc w:val="center"/>
              <w:rPr>
                <w:b/>
              </w:rPr>
            </w:pPr>
            <w:r>
              <w:rPr>
                <w:b/>
              </w:rPr>
              <w:t>MESA DEBATE</w:t>
            </w:r>
          </w:p>
          <w:p w:rsidR="00441349" w:rsidRPr="00E67DE5" w:rsidRDefault="00A47D61" w:rsidP="00096073">
            <w:pPr>
              <w:jc w:val="center"/>
              <w:rPr>
                <w:b/>
              </w:rPr>
            </w:pPr>
            <w:r>
              <w:t>“</w:t>
            </w:r>
            <w:r w:rsidR="00096073">
              <w:t>PLANETA Y SOCIEDAD</w:t>
            </w:r>
            <w:r>
              <w:t>”</w:t>
            </w:r>
          </w:p>
        </w:tc>
        <w:tc>
          <w:tcPr>
            <w:tcW w:w="4000" w:type="dxa"/>
            <w:gridSpan w:val="2"/>
            <w:vAlign w:val="center"/>
          </w:tcPr>
          <w:p w:rsidR="002853CB" w:rsidRPr="00B46804" w:rsidRDefault="002853CB" w:rsidP="00BA211D">
            <w:pPr>
              <w:pStyle w:val="Prrafodelista"/>
              <w:numPr>
                <w:ilvl w:val="0"/>
                <w:numId w:val="23"/>
              </w:numPr>
              <w:jc w:val="both"/>
              <w:rPr>
                <w:i/>
                <w:sz w:val="20"/>
                <w:szCs w:val="20"/>
              </w:rPr>
            </w:pPr>
            <w:r w:rsidRPr="00B46804">
              <w:rPr>
                <w:i/>
                <w:sz w:val="20"/>
                <w:szCs w:val="20"/>
              </w:rPr>
              <w:t>10´</w:t>
            </w:r>
            <w:r w:rsidR="00E67DE5" w:rsidRPr="00B46804">
              <w:rPr>
                <w:i/>
                <w:sz w:val="20"/>
                <w:szCs w:val="20"/>
              </w:rPr>
              <w:t>Presentaci</w:t>
            </w:r>
            <w:r w:rsidRPr="00B46804">
              <w:rPr>
                <w:i/>
                <w:sz w:val="20"/>
                <w:szCs w:val="20"/>
              </w:rPr>
              <w:t xml:space="preserve">ón del </w:t>
            </w:r>
            <w:r w:rsidR="008052A9">
              <w:rPr>
                <w:i/>
                <w:sz w:val="20"/>
                <w:szCs w:val="20"/>
              </w:rPr>
              <w:t>estado de la cuestión</w:t>
            </w:r>
            <w:r w:rsidRPr="00B46804">
              <w:rPr>
                <w:i/>
                <w:sz w:val="20"/>
                <w:szCs w:val="20"/>
              </w:rPr>
              <w:t xml:space="preserve"> por parte de gestores/as +10´ Introducción a tema “Planeta”</w:t>
            </w:r>
            <w:r w:rsidR="00BA211D">
              <w:rPr>
                <w:i/>
                <w:sz w:val="20"/>
                <w:szCs w:val="20"/>
              </w:rPr>
              <w:t xml:space="preserve"> (Alejandro </w:t>
            </w:r>
            <w:proofErr w:type="spellStart"/>
            <w:r w:rsidR="00BA211D">
              <w:rPr>
                <w:i/>
                <w:sz w:val="20"/>
                <w:szCs w:val="20"/>
              </w:rPr>
              <w:t>Cearreta</w:t>
            </w:r>
            <w:proofErr w:type="spellEnd"/>
            <w:r w:rsidR="00BA211D">
              <w:rPr>
                <w:i/>
                <w:sz w:val="20"/>
                <w:szCs w:val="20"/>
              </w:rPr>
              <w:t>)</w:t>
            </w:r>
            <w:r w:rsidRPr="00B46804">
              <w:rPr>
                <w:i/>
                <w:sz w:val="20"/>
                <w:szCs w:val="20"/>
              </w:rPr>
              <w:t xml:space="preserve"> + 10´Introducción a tema “Sociedad”</w:t>
            </w:r>
            <w:r w:rsidR="00BA211D">
              <w:rPr>
                <w:i/>
                <w:sz w:val="20"/>
                <w:szCs w:val="20"/>
              </w:rPr>
              <w:t xml:space="preserve"> (</w:t>
            </w:r>
            <w:r w:rsidR="00BA211D" w:rsidRPr="00BA211D">
              <w:rPr>
                <w:i/>
                <w:sz w:val="20"/>
                <w:szCs w:val="20"/>
              </w:rPr>
              <w:t xml:space="preserve">Mª José </w:t>
            </w:r>
            <w:proofErr w:type="spellStart"/>
            <w:r w:rsidR="00BA211D" w:rsidRPr="00BA211D">
              <w:rPr>
                <w:i/>
                <w:sz w:val="20"/>
                <w:szCs w:val="20"/>
              </w:rPr>
              <w:t>Ainz</w:t>
            </w:r>
            <w:proofErr w:type="spellEnd"/>
            <w:r w:rsidR="00BA211D" w:rsidRPr="00BA211D">
              <w:rPr>
                <w:i/>
                <w:sz w:val="20"/>
                <w:szCs w:val="20"/>
              </w:rPr>
              <w:t xml:space="preserve"> </w:t>
            </w:r>
            <w:proofErr w:type="spellStart"/>
            <w:r w:rsidR="00BA211D" w:rsidRPr="00BA211D">
              <w:rPr>
                <w:i/>
                <w:sz w:val="20"/>
                <w:szCs w:val="20"/>
              </w:rPr>
              <w:t>Ibarrondo</w:t>
            </w:r>
            <w:proofErr w:type="spellEnd"/>
            <w:r w:rsidR="00BA211D">
              <w:rPr>
                <w:i/>
                <w:sz w:val="20"/>
                <w:szCs w:val="20"/>
              </w:rPr>
              <w:t>).</w:t>
            </w:r>
          </w:p>
          <w:p w:rsidR="002853CB" w:rsidRPr="00B46804" w:rsidRDefault="002853CB" w:rsidP="002853CB">
            <w:pPr>
              <w:pStyle w:val="Prrafodelista"/>
              <w:numPr>
                <w:ilvl w:val="0"/>
                <w:numId w:val="23"/>
              </w:numPr>
              <w:jc w:val="both"/>
              <w:rPr>
                <w:i/>
                <w:sz w:val="20"/>
                <w:szCs w:val="20"/>
              </w:rPr>
            </w:pPr>
            <w:r w:rsidRPr="00B46804">
              <w:rPr>
                <w:i/>
                <w:sz w:val="20"/>
                <w:szCs w:val="20"/>
              </w:rPr>
              <w:t>30´ turno de preguntas por parte de personas asistentes</w:t>
            </w:r>
          </w:p>
        </w:tc>
      </w:tr>
      <w:tr w:rsidR="008C418F" w:rsidTr="003D7469">
        <w:trPr>
          <w:trHeight w:val="408"/>
        </w:trPr>
        <w:tc>
          <w:tcPr>
            <w:tcW w:w="1384" w:type="dxa"/>
            <w:vAlign w:val="center"/>
          </w:tcPr>
          <w:p w:rsidR="008C418F" w:rsidRDefault="00FA203A" w:rsidP="008C418F">
            <w:pPr>
              <w:jc w:val="center"/>
            </w:pPr>
            <w:r>
              <w:t>11:40-12:1</w:t>
            </w:r>
            <w:r w:rsidR="008C418F">
              <w:t>0</w:t>
            </w:r>
          </w:p>
        </w:tc>
        <w:tc>
          <w:tcPr>
            <w:tcW w:w="3260" w:type="dxa"/>
            <w:vAlign w:val="center"/>
          </w:tcPr>
          <w:p w:rsidR="008C418F" w:rsidRPr="008C418F" w:rsidRDefault="008C418F" w:rsidP="008C418F">
            <w:pPr>
              <w:jc w:val="center"/>
            </w:pPr>
            <w:r w:rsidRPr="008C418F">
              <w:t>Pausa café</w:t>
            </w:r>
          </w:p>
        </w:tc>
        <w:tc>
          <w:tcPr>
            <w:tcW w:w="4000" w:type="dxa"/>
            <w:gridSpan w:val="2"/>
            <w:vAlign w:val="center"/>
          </w:tcPr>
          <w:p w:rsidR="008C418F" w:rsidRPr="00B46804" w:rsidRDefault="008C418F" w:rsidP="008C418F">
            <w:pPr>
              <w:pStyle w:val="Prrafodelista"/>
              <w:ind w:left="360"/>
              <w:jc w:val="center"/>
              <w:rPr>
                <w:i/>
                <w:sz w:val="20"/>
                <w:szCs w:val="20"/>
              </w:rPr>
            </w:pPr>
          </w:p>
        </w:tc>
      </w:tr>
      <w:tr w:rsidR="00441349" w:rsidTr="003D7469">
        <w:trPr>
          <w:trHeight w:val="686"/>
        </w:trPr>
        <w:tc>
          <w:tcPr>
            <w:tcW w:w="1384" w:type="dxa"/>
            <w:vAlign w:val="center"/>
          </w:tcPr>
          <w:p w:rsidR="00441349" w:rsidRDefault="00FA203A" w:rsidP="002853CB">
            <w:pPr>
              <w:jc w:val="center"/>
            </w:pPr>
            <w:r>
              <w:t>12:</w:t>
            </w:r>
            <w:r w:rsidR="00096073">
              <w:t>1</w:t>
            </w:r>
            <w:r>
              <w:t>0-14:4</w:t>
            </w:r>
            <w:r w:rsidR="008C418F">
              <w:t>0</w:t>
            </w:r>
          </w:p>
        </w:tc>
        <w:tc>
          <w:tcPr>
            <w:tcW w:w="3260" w:type="dxa"/>
            <w:vAlign w:val="center"/>
          </w:tcPr>
          <w:p w:rsidR="00441349" w:rsidRDefault="002853CB" w:rsidP="002853CB">
            <w:pPr>
              <w:jc w:val="center"/>
            </w:pPr>
            <w:r>
              <w:t xml:space="preserve">WORKSHOP 1: </w:t>
            </w:r>
            <w:r w:rsidRPr="008C418F">
              <w:rPr>
                <w:b/>
              </w:rPr>
              <w:t>PLANETA</w:t>
            </w:r>
          </w:p>
        </w:tc>
        <w:tc>
          <w:tcPr>
            <w:tcW w:w="4000" w:type="dxa"/>
            <w:gridSpan w:val="2"/>
            <w:vAlign w:val="center"/>
          </w:tcPr>
          <w:p w:rsidR="008C418F" w:rsidRPr="00B46804" w:rsidRDefault="008C418F" w:rsidP="008C418F">
            <w:pPr>
              <w:pStyle w:val="Prrafodelista"/>
              <w:numPr>
                <w:ilvl w:val="0"/>
                <w:numId w:val="24"/>
              </w:numPr>
              <w:jc w:val="both"/>
              <w:rPr>
                <w:i/>
                <w:sz w:val="20"/>
                <w:szCs w:val="20"/>
              </w:rPr>
            </w:pPr>
            <w:r w:rsidRPr="00B46804">
              <w:rPr>
                <w:i/>
                <w:sz w:val="20"/>
                <w:szCs w:val="20"/>
              </w:rPr>
              <w:t xml:space="preserve">10´Presentación del apartado “Planeta” del Informe de necesidades </w:t>
            </w:r>
            <w:r w:rsidR="006E1CA9">
              <w:rPr>
                <w:i/>
                <w:sz w:val="20"/>
                <w:szCs w:val="20"/>
              </w:rPr>
              <w:t>(gestor/a)</w:t>
            </w:r>
          </w:p>
          <w:p w:rsidR="008C418F" w:rsidRPr="00B46804" w:rsidRDefault="008C418F" w:rsidP="008C418F">
            <w:pPr>
              <w:pStyle w:val="Prrafodelista"/>
              <w:numPr>
                <w:ilvl w:val="0"/>
                <w:numId w:val="24"/>
              </w:numPr>
              <w:jc w:val="both"/>
              <w:rPr>
                <w:i/>
                <w:sz w:val="20"/>
                <w:szCs w:val="20"/>
              </w:rPr>
            </w:pPr>
            <w:r w:rsidRPr="00B46804">
              <w:rPr>
                <w:i/>
                <w:sz w:val="20"/>
                <w:szCs w:val="20"/>
              </w:rPr>
              <w:t>60´Comunicaciones a cargo de personas científicas y gestoras sobre “Planeta”.</w:t>
            </w:r>
          </w:p>
          <w:p w:rsidR="00441349" w:rsidRPr="00B46804" w:rsidRDefault="00A47D61" w:rsidP="00C66F4C">
            <w:pPr>
              <w:pStyle w:val="Prrafodelista"/>
              <w:numPr>
                <w:ilvl w:val="0"/>
                <w:numId w:val="24"/>
              </w:numPr>
              <w:jc w:val="both"/>
              <w:rPr>
                <w:i/>
                <w:sz w:val="20"/>
                <w:szCs w:val="20"/>
              </w:rPr>
            </w:pPr>
            <w:r w:rsidRPr="00B46804">
              <w:rPr>
                <w:i/>
                <w:sz w:val="20"/>
                <w:szCs w:val="20"/>
              </w:rPr>
              <w:t>80´</w:t>
            </w:r>
            <w:r w:rsidR="00C66F4C" w:rsidRPr="00B46804">
              <w:rPr>
                <w:i/>
                <w:sz w:val="20"/>
                <w:szCs w:val="20"/>
              </w:rPr>
              <w:t xml:space="preserve"> Mesas temáticas</w:t>
            </w:r>
            <w:r w:rsidR="002853CB" w:rsidRPr="00B46804">
              <w:rPr>
                <w:i/>
                <w:sz w:val="20"/>
                <w:szCs w:val="20"/>
              </w:rPr>
              <w:t xml:space="preserve"> de carácter participativo. Descrito en apartado B.2</w:t>
            </w:r>
            <w:r w:rsidR="00C937CA" w:rsidRPr="00B46804">
              <w:rPr>
                <w:i/>
                <w:sz w:val="20"/>
                <w:szCs w:val="20"/>
              </w:rPr>
              <w:t>.1</w:t>
            </w:r>
          </w:p>
        </w:tc>
      </w:tr>
      <w:tr w:rsidR="00E67DE5" w:rsidTr="003D7469">
        <w:trPr>
          <w:trHeight w:val="408"/>
        </w:trPr>
        <w:tc>
          <w:tcPr>
            <w:tcW w:w="1384" w:type="dxa"/>
            <w:vAlign w:val="center"/>
          </w:tcPr>
          <w:p w:rsidR="00E67DE5" w:rsidRDefault="00FA203A" w:rsidP="002853CB">
            <w:pPr>
              <w:jc w:val="center"/>
            </w:pPr>
            <w:r>
              <w:t>14:40-15:4</w:t>
            </w:r>
            <w:r w:rsidR="008C418F">
              <w:t>0</w:t>
            </w:r>
          </w:p>
        </w:tc>
        <w:tc>
          <w:tcPr>
            <w:tcW w:w="3260" w:type="dxa"/>
            <w:vAlign w:val="center"/>
          </w:tcPr>
          <w:p w:rsidR="00E67DE5" w:rsidRDefault="008C418F" w:rsidP="008C418F">
            <w:pPr>
              <w:jc w:val="center"/>
            </w:pPr>
            <w:r>
              <w:t>Pausa comida</w:t>
            </w:r>
          </w:p>
        </w:tc>
        <w:tc>
          <w:tcPr>
            <w:tcW w:w="4000" w:type="dxa"/>
            <w:gridSpan w:val="2"/>
            <w:vAlign w:val="center"/>
          </w:tcPr>
          <w:p w:rsidR="00E67DE5" w:rsidRPr="00B46804" w:rsidRDefault="00E67DE5" w:rsidP="006358CD">
            <w:pPr>
              <w:jc w:val="both"/>
              <w:rPr>
                <w:sz w:val="20"/>
                <w:szCs w:val="20"/>
              </w:rPr>
            </w:pPr>
          </w:p>
        </w:tc>
      </w:tr>
      <w:tr w:rsidR="00441349" w:rsidTr="003D7469">
        <w:trPr>
          <w:trHeight w:val="408"/>
        </w:trPr>
        <w:tc>
          <w:tcPr>
            <w:tcW w:w="1384" w:type="dxa"/>
            <w:vAlign w:val="center"/>
          </w:tcPr>
          <w:p w:rsidR="00441349" w:rsidRDefault="00FA203A" w:rsidP="002853CB">
            <w:pPr>
              <w:jc w:val="center"/>
            </w:pPr>
            <w:r>
              <w:t>15:40-18:1</w:t>
            </w:r>
            <w:r w:rsidR="008C418F">
              <w:t>0</w:t>
            </w:r>
          </w:p>
        </w:tc>
        <w:tc>
          <w:tcPr>
            <w:tcW w:w="3260" w:type="dxa"/>
            <w:vAlign w:val="center"/>
          </w:tcPr>
          <w:p w:rsidR="00441349" w:rsidRDefault="008C418F" w:rsidP="008C418F">
            <w:pPr>
              <w:jc w:val="center"/>
            </w:pPr>
            <w:r>
              <w:t xml:space="preserve">WORKSHOP 2: </w:t>
            </w:r>
            <w:r w:rsidRPr="008C418F">
              <w:rPr>
                <w:b/>
              </w:rPr>
              <w:t>SOCIEDAD</w:t>
            </w:r>
          </w:p>
        </w:tc>
        <w:tc>
          <w:tcPr>
            <w:tcW w:w="4000" w:type="dxa"/>
            <w:gridSpan w:val="2"/>
            <w:vAlign w:val="center"/>
          </w:tcPr>
          <w:p w:rsidR="008C418F" w:rsidRPr="00B46804" w:rsidRDefault="008C418F" w:rsidP="008C418F">
            <w:pPr>
              <w:pStyle w:val="Prrafodelista"/>
              <w:numPr>
                <w:ilvl w:val="0"/>
                <w:numId w:val="24"/>
              </w:numPr>
              <w:jc w:val="both"/>
              <w:rPr>
                <w:i/>
                <w:sz w:val="20"/>
                <w:szCs w:val="20"/>
              </w:rPr>
            </w:pPr>
            <w:r w:rsidRPr="00B46804">
              <w:rPr>
                <w:i/>
                <w:sz w:val="20"/>
                <w:szCs w:val="20"/>
              </w:rPr>
              <w:t xml:space="preserve">10´Presentación del apartado “Sociedad” del Informe de necesidades </w:t>
            </w:r>
            <w:r w:rsidR="006E1CA9">
              <w:rPr>
                <w:i/>
                <w:sz w:val="20"/>
                <w:szCs w:val="20"/>
              </w:rPr>
              <w:t>(gestor/a)</w:t>
            </w:r>
          </w:p>
          <w:p w:rsidR="008C418F" w:rsidRPr="00B46804" w:rsidRDefault="008C418F" w:rsidP="008C418F">
            <w:pPr>
              <w:pStyle w:val="Prrafodelista"/>
              <w:numPr>
                <w:ilvl w:val="0"/>
                <w:numId w:val="24"/>
              </w:numPr>
              <w:jc w:val="both"/>
              <w:rPr>
                <w:i/>
                <w:sz w:val="20"/>
                <w:szCs w:val="20"/>
              </w:rPr>
            </w:pPr>
            <w:r w:rsidRPr="00B46804">
              <w:rPr>
                <w:i/>
                <w:sz w:val="20"/>
                <w:szCs w:val="20"/>
              </w:rPr>
              <w:t>60´Comunicaciones a cargo de personas científicas y gestoras sobre “Sociedad”.</w:t>
            </w:r>
          </w:p>
          <w:p w:rsidR="00441349" w:rsidRPr="00B46804" w:rsidRDefault="00A47D61" w:rsidP="00C66F4C">
            <w:pPr>
              <w:pStyle w:val="Prrafodelista"/>
              <w:numPr>
                <w:ilvl w:val="0"/>
                <w:numId w:val="24"/>
              </w:numPr>
              <w:jc w:val="both"/>
              <w:rPr>
                <w:i/>
                <w:sz w:val="20"/>
                <w:szCs w:val="20"/>
              </w:rPr>
            </w:pPr>
            <w:r w:rsidRPr="00B46804">
              <w:rPr>
                <w:i/>
                <w:sz w:val="20"/>
                <w:szCs w:val="20"/>
              </w:rPr>
              <w:t>80´</w:t>
            </w:r>
            <w:r w:rsidR="00C66F4C" w:rsidRPr="00B46804">
              <w:rPr>
                <w:i/>
                <w:sz w:val="20"/>
                <w:szCs w:val="20"/>
              </w:rPr>
              <w:t xml:space="preserve"> Mesas temáticas</w:t>
            </w:r>
            <w:r w:rsidR="008C418F" w:rsidRPr="00B46804">
              <w:rPr>
                <w:i/>
                <w:sz w:val="20"/>
                <w:szCs w:val="20"/>
              </w:rPr>
              <w:t xml:space="preserve"> de carácter participativo. Descrito en apartado B.2</w:t>
            </w:r>
            <w:r w:rsidR="00C937CA" w:rsidRPr="00B46804">
              <w:rPr>
                <w:i/>
                <w:sz w:val="20"/>
                <w:szCs w:val="20"/>
              </w:rPr>
              <w:t>.1</w:t>
            </w:r>
          </w:p>
        </w:tc>
      </w:tr>
      <w:tr w:rsidR="008C418F" w:rsidTr="008C418F">
        <w:trPr>
          <w:trHeight w:val="408"/>
        </w:trPr>
        <w:tc>
          <w:tcPr>
            <w:tcW w:w="8644" w:type="dxa"/>
            <w:gridSpan w:val="4"/>
            <w:shd w:val="clear" w:color="auto" w:fill="76923C" w:themeFill="accent3" w:themeFillShade="BF"/>
            <w:vAlign w:val="center"/>
          </w:tcPr>
          <w:p w:rsidR="008C418F" w:rsidRPr="008C418F" w:rsidRDefault="00CA459F" w:rsidP="008C418F">
            <w:pPr>
              <w:pStyle w:val="Prrafodelista"/>
              <w:ind w:left="360"/>
              <w:jc w:val="center"/>
              <w:rPr>
                <w:i/>
              </w:rPr>
            </w:pPr>
            <w:r>
              <w:rPr>
                <w:b/>
                <w:color w:val="FFFFFF" w:themeColor="background1"/>
              </w:rPr>
              <w:t xml:space="preserve">JUEVES, </w:t>
            </w:r>
          </w:p>
        </w:tc>
      </w:tr>
      <w:tr w:rsidR="008C418F" w:rsidTr="003D7469">
        <w:trPr>
          <w:trHeight w:val="408"/>
        </w:trPr>
        <w:tc>
          <w:tcPr>
            <w:tcW w:w="1384" w:type="dxa"/>
            <w:vAlign w:val="center"/>
          </w:tcPr>
          <w:p w:rsidR="008C418F" w:rsidRDefault="008C418F" w:rsidP="002853CB">
            <w:pPr>
              <w:jc w:val="center"/>
            </w:pPr>
            <w:r>
              <w:t>9:</w:t>
            </w:r>
            <w:r w:rsidR="00DC7AEB">
              <w:t>30-9:4</w:t>
            </w:r>
            <w:r>
              <w:t>5</w:t>
            </w:r>
          </w:p>
        </w:tc>
        <w:tc>
          <w:tcPr>
            <w:tcW w:w="3260" w:type="dxa"/>
            <w:vAlign w:val="center"/>
          </w:tcPr>
          <w:p w:rsidR="008C418F" w:rsidRDefault="008C418F" w:rsidP="008C418F">
            <w:pPr>
              <w:jc w:val="center"/>
            </w:pPr>
            <w:r>
              <w:t>Recepción asistentes y café</w:t>
            </w:r>
          </w:p>
        </w:tc>
        <w:tc>
          <w:tcPr>
            <w:tcW w:w="4000" w:type="dxa"/>
            <w:gridSpan w:val="2"/>
            <w:vAlign w:val="center"/>
          </w:tcPr>
          <w:p w:rsidR="008C418F" w:rsidRPr="008C418F" w:rsidRDefault="008C418F" w:rsidP="008C418F">
            <w:pPr>
              <w:pStyle w:val="Prrafodelista"/>
              <w:ind w:left="360"/>
              <w:jc w:val="both"/>
              <w:rPr>
                <w:i/>
              </w:rPr>
            </w:pPr>
          </w:p>
        </w:tc>
      </w:tr>
      <w:tr w:rsidR="008C418F" w:rsidTr="003D7469">
        <w:trPr>
          <w:trHeight w:val="408"/>
        </w:trPr>
        <w:tc>
          <w:tcPr>
            <w:tcW w:w="1384" w:type="dxa"/>
            <w:vAlign w:val="center"/>
          </w:tcPr>
          <w:p w:rsidR="008C418F" w:rsidRDefault="00DC7AEB" w:rsidP="002853CB">
            <w:pPr>
              <w:jc w:val="center"/>
            </w:pPr>
            <w:r>
              <w:t>9:45-10:3</w:t>
            </w:r>
            <w:r w:rsidR="008C418F">
              <w:t>5</w:t>
            </w:r>
          </w:p>
        </w:tc>
        <w:tc>
          <w:tcPr>
            <w:tcW w:w="3260" w:type="dxa"/>
            <w:vAlign w:val="center"/>
          </w:tcPr>
          <w:p w:rsidR="00B37C75" w:rsidRDefault="00B37C75" w:rsidP="008C418F">
            <w:pPr>
              <w:jc w:val="center"/>
              <w:rPr>
                <w:b/>
              </w:rPr>
            </w:pPr>
          </w:p>
          <w:p w:rsidR="008C418F" w:rsidRDefault="008C418F" w:rsidP="008C418F">
            <w:pPr>
              <w:jc w:val="center"/>
              <w:rPr>
                <w:b/>
              </w:rPr>
            </w:pPr>
            <w:r>
              <w:rPr>
                <w:b/>
              </w:rPr>
              <w:t>PONENCIA</w:t>
            </w:r>
            <w:r w:rsidR="00DC7AEB">
              <w:rPr>
                <w:b/>
              </w:rPr>
              <w:t xml:space="preserve"> MARCO:</w:t>
            </w:r>
          </w:p>
          <w:p w:rsidR="008C418F" w:rsidRDefault="008C418F" w:rsidP="00CD0AC7">
            <w:pPr>
              <w:jc w:val="center"/>
            </w:pPr>
            <w:r>
              <w:rPr>
                <w:b/>
              </w:rPr>
              <w:t>“</w:t>
            </w:r>
            <w:r w:rsidR="00CD0AC7">
              <w:t>Sostenibilidad</w:t>
            </w:r>
            <w:r>
              <w:t xml:space="preserve"> en reservas de la biosfera”</w:t>
            </w:r>
          </w:p>
          <w:p w:rsidR="00D22D47" w:rsidRPr="00D22D47" w:rsidRDefault="00D22D47" w:rsidP="00CD0AC7">
            <w:pPr>
              <w:jc w:val="center"/>
              <w:rPr>
                <w:rFonts w:ascii="Calibri" w:eastAsia="Calibri" w:hAnsi="Calibri" w:cs="Calibri-Bold"/>
                <w:bCs/>
                <w:i/>
                <w:sz w:val="20"/>
                <w:szCs w:val="20"/>
              </w:rPr>
            </w:pPr>
            <w:proofErr w:type="spellStart"/>
            <w:r w:rsidRPr="00D22D47">
              <w:rPr>
                <w:rFonts w:ascii="Calibri" w:eastAsia="Calibri" w:hAnsi="Calibri" w:cs="Calibri-Bold"/>
                <w:bCs/>
                <w:i/>
                <w:sz w:val="20"/>
                <w:szCs w:val="20"/>
              </w:rPr>
              <w:lastRenderedPageBreak/>
              <w:t>Rodha</w:t>
            </w:r>
            <w:proofErr w:type="spellEnd"/>
            <w:r w:rsidRPr="00D22D47">
              <w:rPr>
                <w:rFonts w:ascii="Calibri" w:eastAsia="Calibri" w:hAnsi="Calibri" w:cs="Calibri-Bold"/>
                <w:bCs/>
                <w:i/>
                <w:sz w:val="20"/>
                <w:szCs w:val="20"/>
              </w:rPr>
              <w:t xml:space="preserve"> </w:t>
            </w:r>
            <w:proofErr w:type="spellStart"/>
            <w:r w:rsidRPr="00D22D47">
              <w:rPr>
                <w:rFonts w:ascii="Calibri" w:eastAsia="Calibri" w:hAnsi="Calibri" w:cs="Calibri-Bold"/>
                <w:bCs/>
                <w:i/>
                <w:sz w:val="20"/>
                <w:szCs w:val="20"/>
              </w:rPr>
              <w:t>Ballinger</w:t>
            </w:r>
            <w:proofErr w:type="spellEnd"/>
            <w:r w:rsidRPr="00D22D47">
              <w:rPr>
                <w:rFonts w:ascii="Calibri" w:eastAsia="Calibri" w:hAnsi="Calibri" w:cs="Calibri-Bold"/>
                <w:bCs/>
                <w:i/>
                <w:sz w:val="20"/>
                <w:szCs w:val="20"/>
              </w:rPr>
              <w:t xml:space="preserve">; Suplente: </w:t>
            </w:r>
            <w:proofErr w:type="spellStart"/>
            <w:r w:rsidRPr="00D22D47">
              <w:rPr>
                <w:rFonts w:ascii="Calibri" w:eastAsia="Calibri" w:hAnsi="Calibri" w:cs="Calibri-Bold"/>
                <w:bCs/>
                <w:i/>
                <w:sz w:val="20"/>
                <w:szCs w:val="20"/>
              </w:rPr>
              <w:t>Cherith</w:t>
            </w:r>
            <w:proofErr w:type="spellEnd"/>
            <w:r w:rsidRPr="00D22D47">
              <w:rPr>
                <w:rFonts w:ascii="Calibri" w:eastAsia="Calibri" w:hAnsi="Calibri" w:cs="Calibri-Bold"/>
                <w:bCs/>
                <w:i/>
                <w:sz w:val="20"/>
                <w:szCs w:val="20"/>
              </w:rPr>
              <w:t xml:space="preserve"> Moses</w:t>
            </w:r>
          </w:p>
          <w:p w:rsidR="00B37C75" w:rsidRDefault="00B37C75" w:rsidP="00CD0AC7">
            <w:pPr>
              <w:jc w:val="center"/>
            </w:pPr>
          </w:p>
        </w:tc>
        <w:tc>
          <w:tcPr>
            <w:tcW w:w="4000" w:type="dxa"/>
            <w:gridSpan w:val="2"/>
            <w:vAlign w:val="center"/>
          </w:tcPr>
          <w:p w:rsidR="00A47D61" w:rsidRPr="00B46804" w:rsidRDefault="00A47D61" w:rsidP="00A47D61">
            <w:pPr>
              <w:pStyle w:val="Prrafodelista"/>
              <w:numPr>
                <w:ilvl w:val="0"/>
                <w:numId w:val="25"/>
              </w:numPr>
              <w:jc w:val="both"/>
              <w:rPr>
                <w:i/>
                <w:sz w:val="20"/>
                <w:szCs w:val="20"/>
              </w:rPr>
            </w:pPr>
            <w:r w:rsidRPr="00B46804">
              <w:rPr>
                <w:i/>
                <w:sz w:val="20"/>
                <w:szCs w:val="20"/>
              </w:rPr>
              <w:lastRenderedPageBreak/>
              <w:t>30´Conferencia de un experto o experta</w:t>
            </w:r>
          </w:p>
          <w:p w:rsidR="008C418F" w:rsidRPr="00B46804" w:rsidRDefault="00A47D61" w:rsidP="00A47D61">
            <w:pPr>
              <w:pStyle w:val="Prrafodelista"/>
              <w:numPr>
                <w:ilvl w:val="0"/>
                <w:numId w:val="24"/>
              </w:numPr>
              <w:jc w:val="both"/>
              <w:rPr>
                <w:i/>
                <w:sz w:val="20"/>
                <w:szCs w:val="20"/>
              </w:rPr>
            </w:pPr>
            <w:r w:rsidRPr="00B46804">
              <w:rPr>
                <w:i/>
                <w:sz w:val="20"/>
                <w:szCs w:val="20"/>
              </w:rPr>
              <w:t>10´Turno de preguntas</w:t>
            </w:r>
          </w:p>
        </w:tc>
      </w:tr>
      <w:tr w:rsidR="00A47D61" w:rsidTr="006D3196">
        <w:trPr>
          <w:trHeight w:val="408"/>
        </w:trPr>
        <w:tc>
          <w:tcPr>
            <w:tcW w:w="1384" w:type="dxa"/>
            <w:vAlign w:val="center"/>
          </w:tcPr>
          <w:p w:rsidR="00A47D61" w:rsidRDefault="00DC7AEB" w:rsidP="002853CB">
            <w:pPr>
              <w:jc w:val="center"/>
            </w:pPr>
            <w:r>
              <w:lastRenderedPageBreak/>
              <w:t>10:35-11:35</w:t>
            </w:r>
          </w:p>
        </w:tc>
        <w:tc>
          <w:tcPr>
            <w:tcW w:w="3260" w:type="dxa"/>
            <w:shd w:val="clear" w:color="auto" w:fill="auto"/>
            <w:vAlign w:val="center"/>
          </w:tcPr>
          <w:p w:rsidR="00A47D61" w:rsidRDefault="00A47D61" w:rsidP="008C418F">
            <w:pPr>
              <w:jc w:val="center"/>
              <w:rPr>
                <w:b/>
              </w:rPr>
            </w:pPr>
            <w:r>
              <w:rPr>
                <w:b/>
              </w:rPr>
              <w:t>MESA DEBATE</w:t>
            </w:r>
          </w:p>
          <w:p w:rsidR="00A47D61" w:rsidRPr="00A47D61" w:rsidRDefault="00A47D61" w:rsidP="00096073">
            <w:pPr>
              <w:jc w:val="center"/>
            </w:pPr>
            <w:r w:rsidRPr="00A47D61">
              <w:t>“</w:t>
            </w:r>
            <w:r w:rsidR="00096073">
              <w:t>PROSPERIDAD Y ALIANZAS / EDUCACIÓN</w:t>
            </w:r>
            <w:r w:rsidRPr="00A47D61">
              <w:t>”</w:t>
            </w:r>
          </w:p>
        </w:tc>
        <w:tc>
          <w:tcPr>
            <w:tcW w:w="4000" w:type="dxa"/>
            <w:gridSpan w:val="2"/>
            <w:shd w:val="clear" w:color="auto" w:fill="auto"/>
            <w:vAlign w:val="center"/>
          </w:tcPr>
          <w:p w:rsidR="00A47D61" w:rsidRPr="00B46804" w:rsidRDefault="00DC7AEB" w:rsidP="00A47D61">
            <w:pPr>
              <w:pStyle w:val="Prrafodelista"/>
              <w:numPr>
                <w:ilvl w:val="0"/>
                <w:numId w:val="25"/>
              </w:numPr>
              <w:jc w:val="both"/>
              <w:rPr>
                <w:i/>
                <w:sz w:val="20"/>
                <w:szCs w:val="20"/>
              </w:rPr>
            </w:pPr>
            <w:r>
              <w:rPr>
                <w:i/>
                <w:sz w:val="20"/>
                <w:szCs w:val="20"/>
              </w:rPr>
              <w:t>10</w:t>
            </w:r>
            <w:r w:rsidR="00A47D61" w:rsidRPr="00B46804">
              <w:rPr>
                <w:i/>
                <w:sz w:val="20"/>
                <w:szCs w:val="20"/>
              </w:rPr>
              <w:t xml:space="preserve">´Presentación del </w:t>
            </w:r>
            <w:r w:rsidR="008052A9">
              <w:rPr>
                <w:i/>
                <w:sz w:val="20"/>
                <w:szCs w:val="20"/>
              </w:rPr>
              <w:t>estado de la cuestión</w:t>
            </w:r>
            <w:r w:rsidR="00A47D61" w:rsidRPr="00B46804">
              <w:rPr>
                <w:i/>
                <w:sz w:val="20"/>
                <w:szCs w:val="20"/>
              </w:rPr>
              <w:t xml:space="preserve"> por parte de </w:t>
            </w:r>
            <w:r w:rsidR="00D22D47">
              <w:rPr>
                <w:i/>
                <w:sz w:val="20"/>
                <w:szCs w:val="20"/>
              </w:rPr>
              <w:t>gestores (</w:t>
            </w:r>
            <w:r w:rsidR="00D22D47" w:rsidRPr="00D22D47">
              <w:rPr>
                <w:i/>
                <w:sz w:val="20"/>
                <w:szCs w:val="20"/>
              </w:rPr>
              <w:t>Arantza Atxa)</w:t>
            </w:r>
            <w:r w:rsidR="00A47D61" w:rsidRPr="00B46804">
              <w:rPr>
                <w:i/>
                <w:sz w:val="20"/>
                <w:szCs w:val="20"/>
              </w:rPr>
              <w:t xml:space="preserve"> +10´ Introducción a tema “Prosperidad”</w:t>
            </w:r>
            <w:r w:rsidR="00BA211D">
              <w:rPr>
                <w:i/>
                <w:sz w:val="20"/>
                <w:szCs w:val="20"/>
              </w:rPr>
              <w:t xml:space="preserve"> (David Hoyos)</w:t>
            </w:r>
            <w:r w:rsidR="00A47D61" w:rsidRPr="00B46804">
              <w:rPr>
                <w:i/>
                <w:sz w:val="20"/>
                <w:szCs w:val="20"/>
              </w:rPr>
              <w:t xml:space="preserve"> + 10´Introducción a tema “Alianzas”</w:t>
            </w:r>
          </w:p>
          <w:p w:rsidR="00A47D61" w:rsidRPr="00B46804" w:rsidRDefault="00DC7AEB" w:rsidP="00A47D61">
            <w:pPr>
              <w:pStyle w:val="Prrafodelista"/>
              <w:numPr>
                <w:ilvl w:val="0"/>
                <w:numId w:val="25"/>
              </w:numPr>
              <w:jc w:val="both"/>
              <w:rPr>
                <w:i/>
                <w:sz w:val="20"/>
                <w:szCs w:val="20"/>
              </w:rPr>
            </w:pPr>
            <w:r>
              <w:rPr>
                <w:i/>
                <w:sz w:val="20"/>
                <w:szCs w:val="20"/>
              </w:rPr>
              <w:t>3</w:t>
            </w:r>
            <w:r w:rsidR="00A47D61" w:rsidRPr="00B46804">
              <w:rPr>
                <w:i/>
                <w:sz w:val="20"/>
                <w:szCs w:val="20"/>
              </w:rPr>
              <w:t>0´ turno de preguntas por parte de personas asistentes</w:t>
            </w:r>
          </w:p>
        </w:tc>
      </w:tr>
      <w:tr w:rsidR="00A47D61" w:rsidTr="003D7469">
        <w:trPr>
          <w:trHeight w:val="408"/>
        </w:trPr>
        <w:tc>
          <w:tcPr>
            <w:tcW w:w="1384" w:type="dxa"/>
            <w:vAlign w:val="center"/>
          </w:tcPr>
          <w:p w:rsidR="00A47D61" w:rsidRDefault="00DC7AEB" w:rsidP="002853CB">
            <w:pPr>
              <w:jc w:val="center"/>
            </w:pPr>
            <w:r>
              <w:t>11:35-12:05</w:t>
            </w:r>
          </w:p>
        </w:tc>
        <w:tc>
          <w:tcPr>
            <w:tcW w:w="3260" w:type="dxa"/>
            <w:vAlign w:val="center"/>
          </w:tcPr>
          <w:p w:rsidR="00A47D61" w:rsidRDefault="00A47D61" w:rsidP="008C418F">
            <w:pPr>
              <w:jc w:val="center"/>
              <w:rPr>
                <w:b/>
              </w:rPr>
            </w:pPr>
            <w:r w:rsidRPr="008C418F">
              <w:t>Pausa café</w:t>
            </w:r>
          </w:p>
        </w:tc>
        <w:tc>
          <w:tcPr>
            <w:tcW w:w="4000" w:type="dxa"/>
            <w:gridSpan w:val="2"/>
            <w:vAlign w:val="center"/>
          </w:tcPr>
          <w:p w:rsidR="00A47D61" w:rsidRPr="00B46804" w:rsidRDefault="00A47D61" w:rsidP="00A47D61">
            <w:pPr>
              <w:jc w:val="both"/>
              <w:rPr>
                <w:i/>
                <w:sz w:val="20"/>
                <w:szCs w:val="20"/>
              </w:rPr>
            </w:pPr>
          </w:p>
        </w:tc>
      </w:tr>
      <w:tr w:rsidR="00A47D61" w:rsidTr="003D7469">
        <w:trPr>
          <w:trHeight w:val="408"/>
        </w:trPr>
        <w:tc>
          <w:tcPr>
            <w:tcW w:w="1384" w:type="dxa"/>
            <w:vAlign w:val="center"/>
          </w:tcPr>
          <w:p w:rsidR="00A47D61" w:rsidRDefault="00DC7AEB" w:rsidP="002853CB">
            <w:pPr>
              <w:jc w:val="center"/>
            </w:pPr>
            <w:r>
              <w:t>12:05-14:35</w:t>
            </w:r>
          </w:p>
        </w:tc>
        <w:tc>
          <w:tcPr>
            <w:tcW w:w="3260" w:type="dxa"/>
            <w:vAlign w:val="center"/>
          </w:tcPr>
          <w:p w:rsidR="00A47D61" w:rsidRPr="008C418F" w:rsidRDefault="00A47D61" w:rsidP="00A47D61">
            <w:pPr>
              <w:jc w:val="center"/>
            </w:pPr>
            <w:r>
              <w:t xml:space="preserve">WORKSHOP 3: </w:t>
            </w:r>
            <w:r>
              <w:rPr>
                <w:b/>
              </w:rPr>
              <w:t>ECONOMÍA/PROSPERIDAD</w:t>
            </w:r>
          </w:p>
        </w:tc>
        <w:tc>
          <w:tcPr>
            <w:tcW w:w="4000" w:type="dxa"/>
            <w:gridSpan w:val="2"/>
            <w:vAlign w:val="center"/>
          </w:tcPr>
          <w:p w:rsidR="00A47D61" w:rsidRPr="00B46804" w:rsidRDefault="00A47D61" w:rsidP="00A47D61">
            <w:pPr>
              <w:pStyle w:val="Prrafodelista"/>
              <w:numPr>
                <w:ilvl w:val="0"/>
                <w:numId w:val="24"/>
              </w:numPr>
              <w:jc w:val="both"/>
              <w:rPr>
                <w:i/>
                <w:sz w:val="20"/>
                <w:szCs w:val="20"/>
              </w:rPr>
            </w:pPr>
            <w:r w:rsidRPr="00B46804">
              <w:rPr>
                <w:i/>
                <w:sz w:val="20"/>
                <w:szCs w:val="20"/>
              </w:rPr>
              <w:t>10´Presentación del apartado “Economía/Prosperi</w:t>
            </w:r>
            <w:r w:rsidR="006E1CA9">
              <w:rPr>
                <w:i/>
                <w:sz w:val="20"/>
                <w:szCs w:val="20"/>
              </w:rPr>
              <w:t>dad” del Informe de necesidades (gestor/a)</w:t>
            </w:r>
          </w:p>
          <w:p w:rsidR="00A47D61" w:rsidRPr="00B46804" w:rsidRDefault="00A47D61" w:rsidP="00A47D61">
            <w:pPr>
              <w:pStyle w:val="Prrafodelista"/>
              <w:numPr>
                <w:ilvl w:val="0"/>
                <w:numId w:val="24"/>
              </w:numPr>
              <w:jc w:val="both"/>
              <w:rPr>
                <w:i/>
                <w:sz w:val="20"/>
                <w:szCs w:val="20"/>
              </w:rPr>
            </w:pPr>
            <w:r w:rsidRPr="00B46804">
              <w:rPr>
                <w:i/>
                <w:sz w:val="20"/>
                <w:szCs w:val="20"/>
              </w:rPr>
              <w:t>60´Comunicaciones a cargo de personas científicas y gestoras sobre “Economía/Prosperidad”.</w:t>
            </w:r>
          </w:p>
          <w:p w:rsidR="00A47D61" w:rsidRPr="00B46804" w:rsidRDefault="00A47D61" w:rsidP="00C66F4C">
            <w:pPr>
              <w:pStyle w:val="Prrafodelista"/>
              <w:numPr>
                <w:ilvl w:val="0"/>
                <w:numId w:val="24"/>
              </w:numPr>
              <w:jc w:val="both"/>
              <w:rPr>
                <w:i/>
                <w:sz w:val="20"/>
                <w:szCs w:val="20"/>
              </w:rPr>
            </w:pPr>
            <w:r w:rsidRPr="00B46804">
              <w:rPr>
                <w:i/>
                <w:sz w:val="20"/>
                <w:szCs w:val="20"/>
              </w:rPr>
              <w:t>80´</w:t>
            </w:r>
            <w:r w:rsidR="00B37C75" w:rsidRPr="00B46804">
              <w:rPr>
                <w:i/>
                <w:sz w:val="20"/>
                <w:szCs w:val="20"/>
              </w:rPr>
              <w:t xml:space="preserve"> </w:t>
            </w:r>
            <w:r w:rsidR="00C66F4C" w:rsidRPr="00B46804">
              <w:rPr>
                <w:i/>
                <w:sz w:val="20"/>
                <w:szCs w:val="20"/>
              </w:rPr>
              <w:t>Mesas temáticas</w:t>
            </w:r>
            <w:r w:rsidRPr="00B46804">
              <w:rPr>
                <w:i/>
                <w:sz w:val="20"/>
                <w:szCs w:val="20"/>
              </w:rPr>
              <w:t xml:space="preserve"> de carácter participativo. Descrito en apartado B.2</w:t>
            </w:r>
            <w:r w:rsidR="00C937CA" w:rsidRPr="00B46804">
              <w:rPr>
                <w:i/>
                <w:sz w:val="20"/>
                <w:szCs w:val="20"/>
              </w:rPr>
              <w:t>.1</w:t>
            </w:r>
          </w:p>
        </w:tc>
      </w:tr>
      <w:tr w:rsidR="00A47D61" w:rsidTr="003D7469">
        <w:trPr>
          <w:trHeight w:val="408"/>
        </w:trPr>
        <w:tc>
          <w:tcPr>
            <w:tcW w:w="1384" w:type="dxa"/>
            <w:vAlign w:val="center"/>
          </w:tcPr>
          <w:p w:rsidR="00A47D61" w:rsidRDefault="00DC7AEB" w:rsidP="00D22D47">
            <w:pPr>
              <w:jc w:val="center"/>
            </w:pPr>
            <w:r>
              <w:t>14:35-15:35</w:t>
            </w:r>
          </w:p>
        </w:tc>
        <w:tc>
          <w:tcPr>
            <w:tcW w:w="3260" w:type="dxa"/>
            <w:vAlign w:val="center"/>
          </w:tcPr>
          <w:p w:rsidR="00A47D61" w:rsidRDefault="00A47D61" w:rsidP="00D22D47">
            <w:pPr>
              <w:jc w:val="center"/>
            </w:pPr>
            <w:r>
              <w:t>Pausa comida</w:t>
            </w:r>
          </w:p>
        </w:tc>
        <w:tc>
          <w:tcPr>
            <w:tcW w:w="4000" w:type="dxa"/>
            <w:gridSpan w:val="2"/>
            <w:vAlign w:val="center"/>
          </w:tcPr>
          <w:p w:rsidR="00A47D61" w:rsidRPr="00B46804" w:rsidRDefault="00A47D61" w:rsidP="00A47D61">
            <w:pPr>
              <w:jc w:val="both"/>
              <w:rPr>
                <w:i/>
                <w:sz w:val="20"/>
                <w:szCs w:val="20"/>
              </w:rPr>
            </w:pPr>
          </w:p>
        </w:tc>
      </w:tr>
      <w:tr w:rsidR="00B37C75" w:rsidTr="003D7469">
        <w:trPr>
          <w:trHeight w:val="408"/>
        </w:trPr>
        <w:tc>
          <w:tcPr>
            <w:tcW w:w="1384" w:type="dxa"/>
            <w:vAlign w:val="center"/>
          </w:tcPr>
          <w:p w:rsidR="00B37C75" w:rsidRDefault="00DC7AEB" w:rsidP="00D22D47">
            <w:pPr>
              <w:jc w:val="center"/>
            </w:pPr>
            <w:r>
              <w:t>15:35-18:05</w:t>
            </w:r>
          </w:p>
        </w:tc>
        <w:tc>
          <w:tcPr>
            <w:tcW w:w="3260" w:type="dxa"/>
            <w:vAlign w:val="center"/>
          </w:tcPr>
          <w:p w:rsidR="00B37C75" w:rsidRDefault="00B37C75" w:rsidP="00B37C75">
            <w:pPr>
              <w:jc w:val="center"/>
            </w:pPr>
          </w:p>
          <w:p w:rsidR="00B37C75" w:rsidRDefault="00B37C75" w:rsidP="00B37C75">
            <w:pPr>
              <w:jc w:val="center"/>
            </w:pPr>
            <w:r>
              <w:t xml:space="preserve">WORKSHOP 4: </w:t>
            </w:r>
          </w:p>
          <w:p w:rsidR="00B37C75" w:rsidRDefault="00B37C75" w:rsidP="00B37C75">
            <w:pPr>
              <w:jc w:val="center"/>
              <w:rPr>
                <w:b/>
              </w:rPr>
            </w:pPr>
            <w:r>
              <w:rPr>
                <w:b/>
              </w:rPr>
              <w:t>ALIANZAS Y EDUCACIÓN</w:t>
            </w:r>
          </w:p>
          <w:p w:rsidR="00B37C75" w:rsidRDefault="00B37C75" w:rsidP="00B37C75">
            <w:pPr>
              <w:jc w:val="center"/>
            </w:pPr>
          </w:p>
        </w:tc>
        <w:tc>
          <w:tcPr>
            <w:tcW w:w="4000" w:type="dxa"/>
            <w:gridSpan w:val="2"/>
            <w:vAlign w:val="center"/>
          </w:tcPr>
          <w:p w:rsidR="00B37C75" w:rsidRPr="00B46804" w:rsidRDefault="00B37C75" w:rsidP="00B37C75">
            <w:pPr>
              <w:pStyle w:val="Prrafodelista"/>
              <w:numPr>
                <w:ilvl w:val="0"/>
                <w:numId w:val="24"/>
              </w:numPr>
              <w:jc w:val="both"/>
              <w:rPr>
                <w:i/>
                <w:sz w:val="20"/>
                <w:szCs w:val="20"/>
              </w:rPr>
            </w:pPr>
            <w:r w:rsidRPr="00B46804">
              <w:rPr>
                <w:i/>
                <w:sz w:val="20"/>
                <w:szCs w:val="20"/>
              </w:rPr>
              <w:t>10´Presentación del apartado “Alianzas y Educac</w:t>
            </w:r>
            <w:r w:rsidR="006E1CA9">
              <w:rPr>
                <w:i/>
                <w:sz w:val="20"/>
                <w:szCs w:val="20"/>
              </w:rPr>
              <w:t>ión” del Informe de necesidades (gestor/a).</w:t>
            </w:r>
          </w:p>
          <w:p w:rsidR="00B37C75" w:rsidRPr="00B46804" w:rsidRDefault="00B37C75" w:rsidP="00B37C75">
            <w:pPr>
              <w:pStyle w:val="Prrafodelista"/>
              <w:numPr>
                <w:ilvl w:val="0"/>
                <w:numId w:val="24"/>
              </w:numPr>
              <w:jc w:val="both"/>
              <w:rPr>
                <w:i/>
                <w:sz w:val="20"/>
                <w:szCs w:val="20"/>
              </w:rPr>
            </w:pPr>
            <w:r w:rsidRPr="00B46804">
              <w:rPr>
                <w:i/>
                <w:sz w:val="20"/>
                <w:szCs w:val="20"/>
              </w:rPr>
              <w:t>60´Comunicaciones a cargo de personas científicas y gestoras sobre “Alianzas y Educación”.</w:t>
            </w:r>
          </w:p>
          <w:p w:rsidR="00B37C75" w:rsidRPr="00B46804" w:rsidRDefault="00B37C75" w:rsidP="00C66F4C">
            <w:pPr>
              <w:pStyle w:val="Prrafodelista"/>
              <w:numPr>
                <w:ilvl w:val="0"/>
                <w:numId w:val="24"/>
              </w:numPr>
              <w:jc w:val="both"/>
              <w:rPr>
                <w:i/>
                <w:sz w:val="20"/>
                <w:szCs w:val="20"/>
              </w:rPr>
            </w:pPr>
            <w:r w:rsidRPr="00B46804">
              <w:rPr>
                <w:i/>
                <w:sz w:val="20"/>
                <w:szCs w:val="20"/>
              </w:rPr>
              <w:t>80´</w:t>
            </w:r>
            <w:r w:rsidR="00C66F4C" w:rsidRPr="00B46804">
              <w:rPr>
                <w:i/>
                <w:sz w:val="20"/>
                <w:szCs w:val="20"/>
              </w:rPr>
              <w:t>Mesas temáticas</w:t>
            </w:r>
            <w:r w:rsidRPr="00B46804">
              <w:rPr>
                <w:i/>
                <w:sz w:val="20"/>
                <w:szCs w:val="20"/>
              </w:rPr>
              <w:t xml:space="preserve"> de carácter participativo. Descrito en apartado B.2</w:t>
            </w:r>
            <w:r w:rsidR="00C937CA" w:rsidRPr="00B46804">
              <w:rPr>
                <w:i/>
                <w:sz w:val="20"/>
                <w:szCs w:val="20"/>
              </w:rPr>
              <w:t>.1</w:t>
            </w:r>
          </w:p>
        </w:tc>
      </w:tr>
      <w:tr w:rsidR="00B37C75" w:rsidTr="00B37C75">
        <w:trPr>
          <w:trHeight w:val="408"/>
        </w:trPr>
        <w:tc>
          <w:tcPr>
            <w:tcW w:w="8644" w:type="dxa"/>
            <w:gridSpan w:val="4"/>
            <w:shd w:val="clear" w:color="auto" w:fill="76923C" w:themeFill="accent3" w:themeFillShade="BF"/>
            <w:vAlign w:val="center"/>
          </w:tcPr>
          <w:p w:rsidR="00B37C75" w:rsidRPr="00B37C75" w:rsidRDefault="00CA459F" w:rsidP="00B37C75">
            <w:pPr>
              <w:jc w:val="center"/>
              <w:rPr>
                <w:i/>
              </w:rPr>
            </w:pPr>
            <w:r>
              <w:rPr>
                <w:b/>
                <w:color w:val="FFFFFF" w:themeColor="background1"/>
              </w:rPr>
              <w:t xml:space="preserve">VIERNES, </w:t>
            </w:r>
          </w:p>
        </w:tc>
      </w:tr>
      <w:tr w:rsidR="00B37C75" w:rsidTr="002853CB">
        <w:trPr>
          <w:trHeight w:val="408"/>
        </w:trPr>
        <w:tc>
          <w:tcPr>
            <w:tcW w:w="1384" w:type="dxa"/>
            <w:vAlign w:val="center"/>
          </w:tcPr>
          <w:p w:rsidR="00B37C75" w:rsidRDefault="00DC7AEB" w:rsidP="00D22D47">
            <w:pPr>
              <w:jc w:val="center"/>
            </w:pPr>
            <w:r>
              <w:t>9:30-10:2</w:t>
            </w:r>
            <w:r w:rsidR="00B37C75">
              <w:t>0</w:t>
            </w:r>
          </w:p>
        </w:tc>
        <w:tc>
          <w:tcPr>
            <w:tcW w:w="3402" w:type="dxa"/>
            <w:gridSpan w:val="2"/>
            <w:vAlign w:val="center"/>
          </w:tcPr>
          <w:p w:rsidR="00B37C75" w:rsidRPr="00B37C75" w:rsidRDefault="00DC7AEB" w:rsidP="00DC7AEB">
            <w:pPr>
              <w:jc w:val="center"/>
              <w:rPr>
                <w:b/>
              </w:rPr>
            </w:pPr>
            <w:r>
              <w:rPr>
                <w:b/>
              </w:rPr>
              <w:t xml:space="preserve">PONENCIA MARCO </w:t>
            </w:r>
            <w:r w:rsidR="00B37C75" w:rsidRPr="00B37C75">
              <w:rPr>
                <w:b/>
              </w:rPr>
              <w:t>DE CLAUSURA</w:t>
            </w:r>
          </w:p>
          <w:p w:rsidR="00B37C75" w:rsidRDefault="00B37C75" w:rsidP="00B37C75">
            <w:pPr>
              <w:jc w:val="center"/>
            </w:pPr>
            <w:r>
              <w:t xml:space="preserve">“Retos y oportunidades de la Investigación en las </w:t>
            </w:r>
            <w:proofErr w:type="spellStart"/>
            <w:r>
              <w:t>RBs</w:t>
            </w:r>
            <w:proofErr w:type="spellEnd"/>
            <w:r>
              <w:t>”</w:t>
            </w:r>
          </w:p>
          <w:p w:rsidR="00D22D47" w:rsidRDefault="00D22D47" w:rsidP="00B37C75">
            <w:pPr>
              <w:jc w:val="center"/>
            </w:pPr>
            <w:r w:rsidRPr="00D22D47">
              <w:rPr>
                <w:rFonts w:ascii="Calibri" w:eastAsia="Calibri" w:hAnsi="Calibri" w:cs="Calibri-Bold"/>
                <w:bCs/>
                <w:i/>
                <w:sz w:val="20"/>
                <w:szCs w:val="20"/>
              </w:rPr>
              <w:t>Erik Gómez-</w:t>
            </w:r>
            <w:proofErr w:type="spellStart"/>
            <w:r w:rsidRPr="00D22D47">
              <w:rPr>
                <w:rFonts w:ascii="Calibri" w:eastAsia="Calibri" w:hAnsi="Calibri" w:cs="Calibri-Bold"/>
                <w:bCs/>
                <w:i/>
                <w:sz w:val="20"/>
                <w:szCs w:val="20"/>
              </w:rPr>
              <w:t>Baggethun</w:t>
            </w:r>
            <w:proofErr w:type="spellEnd"/>
            <w:r w:rsidRPr="00D22D47">
              <w:rPr>
                <w:rFonts w:ascii="Calibri" w:eastAsia="Calibri" w:hAnsi="Calibri" w:cs="Calibri-Bold"/>
                <w:bCs/>
                <w:i/>
                <w:sz w:val="20"/>
                <w:szCs w:val="20"/>
              </w:rPr>
              <w:t xml:space="preserve">; Suplente: José Manuel </w:t>
            </w:r>
            <w:proofErr w:type="spellStart"/>
            <w:r w:rsidRPr="00D22D47">
              <w:rPr>
                <w:rFonts w:ascii="Calibri" w:eastAsia="Calibri" w:hAnsi="Calibri" w:cs="Calibri-Bold"/>
                <w:bCs/>
                <w:i/>
                <w:sz w:val="20"/>
                <w:szCs w:val="20"/>
              </w:rPr>
              <w:t>Naredo</w:t>
            </w:r>
            <w:proofErr w:type="spellEnd"/>
          </w:p>
        </w:tc>
        <w:tc>
          <w:tcPr>
            <w:tcW w:w="3858" w:type="dxa"/>
            <w:vAlign w:val="center"/>
          </w:tcPr>
          <w:p w:rsidR="00B37C75" w:rsidRPr="00B46804" w:rsidRDefault="00B37C75" w:rsidP="00B37C75">
            <w:pPr>
              <w:pStyle w:val="Prrafodelista"/>
              <w:numPr>
                <w:ilvl w:val="0"/>
                <w:numId w:val="24"/>
              </w:numPr>
              <w:jc w:val="both"/>
              <w:rPr>
                <w:i/>
                <w:sz w:val="20"/>
                <w:szCs w:val="20"/>
              </w:rPr>
            </w:pPr>
            <w:r w:rsidRPr="00B46804">
              <w:rPr>
                <w:i/>
                <w:sz w:val="20"/>
                <w:szCs w:val="20"/>
              </w:rPr>
              <w:t>40´Conferencia de un experto o experta</w:t>
            </w:r>
          </w:p>
          <w:p w:rsidR="00B37C75" w:rsidRPr="00B46804" w:rsidRDefault="00B37C75" w:rsidP="00B37C75">
            <w:pPr>
              <w:pStyle w:val="Prrafodelista"/>
              <w:numPr>
                <w:ilvl w:val="0"/>
                <w:numId w:val="24"/>
              </w:numPr>
              <w:jc w:val="both"/>
              <w:rPr>
                <w:i/>
                <w:sz w:val="20"/>
                <w:szCs w:val="20"/>
              </w:rPr>
            </w:pPr>
            <w:r w:rsidRPr="00B46804">
              <w:rPr>
                <w:i/>
                <w:sz w:val="20"/>
                <w:szCs w:val="20"/>
              </w:rPr>
              <w:t>20´Turno de preguntas</w:t>
            </w:r>
          </w:p>
        </w:tc>
      </w:tr>
      <w:tr w:rsidR="00B37C75" w:rsidTr="002853CB">
        <w:trPr>
          <w:trHeight w:val="408"/>
        </w:trPr>
        <w:tc>
          <w:tcPr>
            <w:tcW w:w="1384" w:type="dxa"/>
            <w:vAlign w:val="center"/>
          </w:tcPr>
          <w:p w:rsidR="00B37C75" w:rsidRDefault="00DC7AEB" w:rsidP="00D22D47">
            <w:pPr>
              <w:jc w:val="center"/>
            </w:pPr>
            <w:r>
              <w:t>10:20-11:2</w:t>
            </w:r>
            <w:r w:rsidR="00B37C75">
              <w:t>0</w:t>
            </w:r>
          </w:p>
        </w:tc>
        <w:tc>
          <w:tcPr>
            <w:tcW w:w="3402" w:type="dxa"/>
            <w:gridSpan w:val="2"/>
            <w:vAlign w:val="center"/>
          </w:tcPr>
          <w:p w:rsidR="00EE2E5E" w:rsidRDefault="00EE2E5E" w:rsidP="00096073">
            <w:pPr>
              <w:jc w:val="center"/>
              <w:rPr>
                <w:b/>
              </w:rPr>
            </w:pPr>
            <w:r w:rsidRPr="00096073">
              <w:rPr>
                <w:b/>
              </w:rPr>
              <w:t>CONCLUSIONES</w:t>
            </w:r>
            <w:r>
              <w:rPr>
                <w:b/>
              </w:rPr>
              <w:t xml:space="preserve"> </w:t>
            </w:r>
          </w:p>
          <w:p w:rsidR="00B37C75" w:rsidRPr="00EE2E5E" w:rsidRDefault="00EE2E5E" w:rsidP="00096073">
            <w:pPr>
              <w:jc w:val="center"/>
              <w:rPr>
                <w:i/>
              </w:rPr>
            </w:pPr>
            <w:r w:rsidRPr="00EE2E5E">
              <w:rPr>
                <w:i/>
              </w:rPr>
              <w:t>(SÍNTESIS DE WORKSHOPS)</w:t>
            </w:r>
          </w:p>
        </w:tc>
        <w:tc>
          <w:tcPr>
            <w:tcW w:w="3858" w:type="dxa"/>
            <w:vAlign w:val="center"/>
          </w:tcPr>
          <w:p w:rsidR="00096073" w:rsidRPr="00EE2E5E" w:rsidRDefault="00EE2E5E" w:rsidP="00EE2E5E">
            <w:pPr>
              <w:pStyle w:val="Prrafodelista"/>
              <w:ind w:left="360"/>
              <w:jc w:val="both"/>
              <w:rPr>
                <w:i/>
                <w:sz w:val="20"/>
                <w:szCs w:val="20"/>
              </w:rPr>
            </w:pPr>
            <w:r w:rsidRPr="00096073">
              <w:rPr>
                <w:i/>
                <w:sz w:val="20"/>
                <w:szCs w:val="20"/>
              </w:rPr>
              <w:t>Resumen de las líneas de investigación y conclusiones alcanzadas en los Workshops. A cargo del equipo dinamizador.</w:t>
            </w:r>
          </w:p>
        </w:tc>
      </w:tr>
      <w:tr w:rsidR="00096073" w:rsidTr="002853CB">
        <w:trPr>
          <w:trHeight w:val="408"/>
        </w:trPr>
        <w:tc>
          <w:tcPr>
            <w:tcW w:w="1384" w:type="dxa"/>
            <w:vAlign w:val="center"/>
          </w:tcPr>
          <w:p w:rsidR="00096073" w:rsidRDefault="00096073" w:rsidP="00096073">
            <w:pPr>
              <w:jc w:val="center"/>
            </w:pPr>
            <w:r>
              <w:t>11:20-11:50</w:t>
            </w:r>
          </w:p>
        </w:tc>
        <w:tc>
          <w:tcPr>
            <w:tcW w:w="3402" w:type="dxa"/>
            <w:gridSpan w:val="2"/>
            <w:vAlign w:val="center"/>
          </w:tcPr>
          <w:p w:rsidR="00096073" w:rsidRDefault="00096073" w:rsidP="00096073">
            <w:pPr>
              <w:jc w:val="center"/>
              <w:rPr>
                <w:b/>
              </w:rPr>
            </w:pPr>
            <w:r w:rsidRPr="008C418F">
              <w:t>Pausa café</w:t>
            </w:r>
          </w:p>
        </w:tc>
        <w:tc>
          <w:tcPr>
            <w:tcW w:w="3858" w:type="dxa"/>
            <w:vAlign w:val="center"/>
          </w:tcPr>
          <w:p w:rsidR="00096073" w:rsidRPr="00B46804" w:rsidRDefault="00096073" w:rsidP="00096073">
            <w:pPr>
              <w:pStyle w:val="Prrafodelista"/>
              <w:ind w:left="360"/>
              <w:jc w:val="both"/>
              <w:rPr>
                <w:i/>
                <w:sz w:val="20"/>
                <w:szCs w:val="20"/>
              </w:rPr>
            </w:pPr>
          </w:p>
        </w:tc>
      </w:tr>
      <w:tr w:rsidR="00096073" w:rsidTr="002853CB">
        <w:trPr>
          <w:trHeight w:val="408"/>
        </w:trPr>
        <w:tc>
          <w:tcPr>
            <w:tcW w:w="1384" w:type="dxa"/>
            <w:vAlign w:val="center"/>
          </w:tcPr>
          <w:p w:rsidR="00096073" w:rsidRDefault="00EE2E5E" w:rsidP="00096073">
            <w:pPr>
              <w:jc w:val="center"/>
            </w:pPr>
            <w:r>
              <w:t>11:50-13:5</w:t>
            </w:r>
            <w:r w:rsidR="00096073">
              <w:t>0</w:t>
            </w:r>
          </w:p>
        </w:tc>
        <w:tc>
          <w:tcPr>
            <w:tcW w:w="3402" w:type="dxa"/>
            <w:gridSpan w:val="2"/>
            <w:vAlign w:val="center"/>
          </w:tcPr>
          <w:p w:rsidR="00EE2E5E" w:rsidRPr="002F2A7D" w:rsidRDefault="00EE2E5E" w:rsidP="00EE2E5E">
            <w:pPr>
              <w:jc w:val="center"/>
            </w:pPr>
            <w:r w:rsidRPr="002F2A7D">
              <w:t>WORKSHOP 5:</w:t>
            </w:r>
          </w:p>
          <w:p w:rsidR="00096073" w:rsidRPr="00096073" w:rsidRDefault="00EE2E5E" w:rsidP="00EE2E5E">
            <w:pPr>
              <w:jc w:val="center"/>
              <w:rPr>
                <w:b/>
              </w:rPr>
            </w:pPr>
            <w:r>
              <w:rPr>
                <w:b/>
              </w:rPr>
              <w:t>PRIORIZACIÓN Y VALORACIÓN DE LÍNEAS</w:t>
            </w:r>
          </w:p>
        </w:tc>
        <w:tc>
          <w:tcPr>
            <w:tcW w:w="3858" w:type="dxa"/>
            <w:vAlign w:val="center"/>
          </w:tcPr>
          <w:p w:rsidR="00EE2E5E" w:rsidRPr="00B46804" w:rsidRDefault="00EE2E5E" w:rsidP="00EE2E5E">
            <w:pPr>
              <w:pStyle w:val="Prrafodelista"/>
              <w:numPr>
                <w:ilvl w:val="0"/>
                <w:numId w:val="24"/>
              </w:numPr>
              <w:jc w:val="both"/>
              <w:rPr>
                <w:i/>
                <w:sz w:val="20"/>
                <w:szCs w:val="20"/>
              </w:rPr>
            </w:pPr>
            <w:r>
              <w:rPr>
                <w:i/>
                <w:sz w:val="20"/>
                <w:szCs w:val="20"/>
              </w:rPr>
              <w:t>90´</w:t>
            </w:r>
            <w:r w:rsidRPr="00B46804">
              <w:rPr>
                <w:i/>
                <w:sz w:val="20"/>
                <w:szCs w:val="20"/>
              </w:rPr>
              <w:t>Dinámica de priorización y valoración detallada de las líneas de investigación  y concreción de las mismas.</w:t>
            </w:r>
          </w:p>
          <w:p w:rsidR="00EE2E5E" w:rsidRPr="00B46804" w:rsidRDefault="00EE2E5E" w:rsidP="00EE2E5E">
            <w:pPr>
              <w:pStyle w:val="Prrafodelista"/>
              <w:numPr>
                <w:ilvl w:val="0"/>
                <w:numId w:val="24"/>
              </w:numPr>
              <w:jc w:val="both"/>
              <w:rPr>
                <w:i/>
                <w:sz w:val="20"/>
                <w:szCs w:val="20"/>
              </w:rPr>
            </w:pPr>
            <w:r>
              <w:rPr>
                <w:i/>
                <w:sz w:val="20"/>
                <w:szCs w:val="20"/>
              </w:rPr>
              <w:t>30</w:t>
            </w:r>
            <w:r w:rsidRPr="00B46804">
              <w:rPr>
                <w:i/>
                <w:sz w:val="20"/>
                <w:szCs w:val="20"/>
              </w:rPr>
              <w:t>´Plenario de conclusiones alcanzadas.</w:t>
            </w:r>
          </w:p>
          <w:p w:rsidR="00096073" w:rsidRPr="00096073" w:rsidRDefault="00EE2E5E" w:rsidP="00EE2E5E">
            <w:pPr>
              <w:jc w:val="both"/>
              <w:rPr>
                <w:i/>
                <w:sz w:val="20"/>
                <w:szCs w:val="20"/>
              </w:rPr>
            </w:pPr>
            <w:r w:rsidRPr="00B46804">
              <w:rPr>
                <w:i/>
                <w:sz w:val="20"/>
                <w:szCs w:val="20"/>
              </w:rPr>
              <w:t>Se describe a detalle en el apartado B.2.2</w:t>
            </w:r>
          </w:p>
        </w:tc>
      </w:tr>
      <w:tr w:rsidR="00096073" w:rsidTr="002853CB">
        <w:trPr>
          <w:trHeight w:val="408"/>
        </w:trPr>
        <w:tc>
          <w:tcPr>
            <w:tcW w:w="1384" w:type="dxa"/>
            <w:vAlign w:val="center"/>
          </w:tcPr>
          <w:p w:rsidR="00096073" w:rsidRDefault="00EE2E5E" w:rsidP="00D22D47">
            <w:pPr>
              <w:jc w:val="center"/>
            </w:pPr>
            <w:r>
              <w:t>13:50-14</w:t>
            </w:r>
            <w:r w:rsidR="00096073">
              <w:t>:30</w:t>
            </w:r>
          </w:p>
        </w:tc>
        <w:tc>
          <w:tcPr>
            <w:tcW w:w="3402" w:type="dxa"/>
            <w:gridSpan w:val="2"/>
            <w:vAlign w:val="center"/>
          </w:tcPr>
          <w:p w:rsidR="00096073" w:rsidRPr="00B37C75" w:rsidRDefault="00096073" w:rsidP="00B37C75">
            <w:pPr>
              <w:jc w:val="center"/>
              <w:rPr>
                <w:b/>
              </w:rPr>
            </w:pPr>
            <w:r>
              <w:rPr>
                <w:b/>
              </w:rPr>
              <w:t>CLAUSURA DEL CONGRESO</w:t>
            </w:r>
          </w:p>
        </w:tc>
        <w:tc>
          <w:tcPr>
            <w:tcW w:w="3858" w:type="dxa"/>
            <w:vAlign w:val="center"/>
          </w:tcPr>
          <w:p w:rsidR="00096073" w:rsidRPr="00B46804" w:rsidRDefault="00096073" w:rsidP="00B37C75">
            <w:pPr>
              <w:pStyle w:val="Prrafodelista"/>
              <w:numPr>
                <w:ilvl w:val="0"/>
                <w:numId w:val="24"/>
              </w:numPr>
              <w:jc w:val="both"/>
              <w:rPr>
                <w:i/>
                <w:sz w:val="20"/>
                <w:szCs w:val="20"/>
              </w:rPr>
            </w:pPr>
            <w:r w:rsidRPr="00B46804">
              <w:rPr>
                <w:i/>
                <w:sz w:val="20"/>
                <w:szCs w:val="20"/>
              </w:rPr>
              <w:t>Discurso a cargo de representantes de la RBU.</w:t>
            </w:r>
          </w:p>
        </w:tc>
      </w:tr>
      <w:tr w:rsidR="00096073" w:rsidTr="002853CB">
        <w:trPr>
          <w:trHeight w:val="408"/>
        </w:trPr>
        <w:tc>
          <w:tcPr>
            <w:tcW w:w="1384" w:type="dxa"/>
            <w:vAlign w:val="center"/>
          </w:tcPr>
          <w:p w:rsidR="00096073" w:rsidRDefault="00096073" w:rsidP="00D22D47">
            <w:pPr>
              <w:jc w:val="center"/>
            </w:pPr>
            <w:r>
              <w:t>13:30-14:30</w:t>
            </w:r>
          </w:p>
        </w:tc>
        <w:tc>
          <w:tcPr>
            <w:tcW w:w="3402" w:type="dxa"/>
            <w:gridSpan w:val="2"/>
            <w:vAlign w:val="center"/>
          </w:tcPr>
          <w:p w:rsidR="00096073" w:rsidRDefault="00096073" w:rsidP="00B37C75">
            <w:pPr>
              <w:jc w:val="center"/>
              <w:rPr>
                <w:b/>
              </w:rPr>
            </w:pPr>
            <w:r>
              <w:t>Pausa comida</w:t>
            </w:r>
          </w:p>
        </w:tc>
        <w:tc>
          <w:tcPr>
            <w:tcW w:w="3858" w:type="dxa"/>
            <w:vAlign w:val="center"/>
          </w:tcPr>
          <w:p w:rsidR="00096073" w:rsidRPr="00B46804" w:rsidRDefault="00096073" w:rsidP="00A464FF">
            <w:pPr>
              <w:pStyle w:val="Prrafodelista"/>
              <w:ind w:left="360"/>
              <w:jc w:val="both"/>
              <w:rPr>
                <w:i/>
                <w:sz w:val="20"/>
                <w:szCs w:val="20"/>
              </w:rPr>
            </w:pPr>
          </w:p>
        </w:tc>
      </w:tr>
      <w:tr w:rsidR="00096073" w:rsidTr="00096073">
        <w:trPr>
          <w:trHeight w:val="408"/>
        </w:trPr>
        <w:tc>
          <w:tcPr>
            <w:tcW w:w="8644" w:type="dxa"/>
            <w:gridSpan w:val="4"/>
            <w:shd w:val="clear" w:color="auto" w:fill="76923C" w:themeFill="accent3" w:themeFillShade="BF"/>
            <w:vAlign w:val="center"/>
          </w:tcPr>
          <w:p w:rsidR="00096073" w:rsidRPr="00B46804" w:rsidRDefault="00CA459F" w:rsidP="00096073">
            <w:pPr>
              <w:pStyle w:val="Prrafodelista"/>
              <w:ind w:left="360"/>
              <w:jc w:val="center"/>
              <w:rPr>
                <w:i/>
                <w:sz w:val="20"/>
                <w:szCs w:val="20"/>
              </w:rPr>
            </w:pPr>
            <w:r>
              <w:rPr>
                <w:b/>
                <w:color w:val="FFFFFF" w:themeColor="background1"/>
              </w:rPr>
              <w:t xml:space="preserve">SÁBADO, </w:t>
            </w:r>
          </w:p>
        </w:tc>
      </w:tr>
      <w:tr w:rsidR="00096073" w:rsidTr="002853CB">
        <w:trPr>
          <w:trHeight w:val="408"/>
        </w:trPr>
        <w:tc>
          <w:tcPr>
            <w:tcW w:w="1384" w:type="dxa"/>
            <w:vAlign w:val="center"/>
          </w:tcPr>
          <w:p w:rsidR="00096073" w:rsidRDefault="00096073" w:rsidP="00D22D47">
            <w:pPr>
              <w:jc w:val="center"/>
            </w:pPr>
            <w:r>
              <w:t>9:30-13:00</w:t>
            </w:r>
          </w:p>
        </w:tc>
        <w:tc>
          <w:tcPr>
            <w:tcW w:w="3402" w:type="dxa"/>
            <w:gridSpan w:val="2"/>
            <w:vAlign w:val="center"/>
          </w:tcPr>
          <w:p w:rsidR="00096073" w:rsidRPr="009E4B59" w:rsidRDefault="00096073" w:rsidP="00B37C75">
            <w:pPr>
              <w:jc w:val="center"/>
              <w:rPr>
                <w:b/>
              </w:rPr>
            </w:pPr>
            <w:r w:rsidRPr="009E4B59">
              <w:rPr>
                <w:b/>
              </w:rPr>
              <w:t>SALIDA DE CAMPO A LA RBU</w:t>
            </w:r>
          </w:p>
        </w:tc>
        <w:tc>
          <w:tcPr>
            <w:tcW w:w="3858" w:type="dxa"/>
            <w:vAlign w:val="center"/>
          </w:tcPr>
          <w:p w:rsidR="00096073" w:rsidRPr="00B46804" w:rsidRDefault="00096073" w:rsidP="00B37C75">
            <w:pPr>
              <w:pStyle w:val="Prrafodelista"/>
              <w:numPr>
                <w:ilvl w:val="0"/>
                <w:numId w:val="24"/>
              </w:numPr>
              <w:jc w:val="both"/>
              <w:rPr>
                <w:i/>
                <w:sz w:val="20"/>
                <w:szCs w:val="20"/>
              </w:rPr>
            </w:pPr>
            <w:r w:rsidRPr="00B46804">
              <w:rPr>
                <w:i/>
                <w:sz w:val="20"/>
                <w:szCs w:val="20"/>
              </w:rPr>
              <w:t>Excursión a los principales puntos de interés de la RBU.</w:t>
            </w:r>
          </w:p>
        </w:tc>
      </w:tr>
    </w:tbl>
    <w:p w:rsidR="005222DC" w:rsidRDefault="005222DC" w:rsidP="006358CD">
      <w:pPr>
        <w:jc w:val="both"/>
      </w:pPr>
    </w:p>
    <w:p w:rsidR="00C937CA" w:rsidRPr="005222DC" w:rsidRDefault="00C937CA" w:rsidP="006358CD">
      <w:pPr>
        <w:jc w:val="both"/>
      </w:pPr>
    </w:p>
    <w:p w:rsidR="003E293A" w:rsidRDefault="003E293A" w:rsidP="006358CD">
      <w:pPr>
        <w:jc w:val="both"/>
        <w:rPr>
          <w:b/>
        </w:rPr>
      </w:pPr>
      <w:r>
        <w:rPr>
          <w:b/>
        </w:rPr>
        <w:t xml:space="preserve">El desarrollo </w:t>
      </w:r>
      <w:r w:rsidR="00790B34">
        <w:rPr>
          <w:b/>
        </w:rPr>
        <w:t>del</w:t>
      </w:r>
      <w:r>
        <w:rPr>
          <w:b/>
        </w:rPr>
        <w:t xml:space="preserve"> Congreso contempla tareas de </w:t>
      </w:r>
      <w:r w:rsidR="00790B34">
        <w:rPr>
          <w:b/>
        </w:rPr>
        <w:t>tres tipos</w:t>
      </w:r>
      <w:r>
        <w:rPr>
          <w:b/>
        </w:rPr>
        <w:t xml:space="preserve">: </w:t>
      </w:r>
      <w:r w:rsidR="002A681E">
        <w:t>las concernientes al</w:t>
      </w:r>
      <w:r w:rsidRPr="003E293A">
        <w:t xml:space="preserve"> Comité Científico,</w:t>
      </w:r>
      <w:r w:rsidR="000B6487">
        <w:t xml:space="preserve"> </w:t>
      </w:r>
      <w:r w:rsidR="000B6487" w:rsidRPr="003E293A">
        <w:t>las</w:t>
      </w:r>
      <w:r w:rsidR="000B6487">
        <w:t xml:space="preserve"> propias del Equipo Dinamizador y</w:t>
      </w:r>
      <w:r w:rsidRPr="003E293A">
        <w:t xml:space="preserve"> las correspondientes a la Secretaría T</w:t>
      </w:r>
      <w:r w:rsidR="000B6487">
        <w:t>écnica.</w:t>
      </w:r>
    </w:p>
    <w:p w:rsidR="0074593D" w:rsidRDefault="0074593D" w:rsidP="003E293A">
      <w:pPr>
        <w:jc w:val="both"/>
        <w:rPr>
          <w:b/>
        </w:rPr>
      </w:pPr>
    </w:p>
    <w:p w:rsidR="00273187" w:rsidRPr="003E293A" w:rsidRDefault="00804A39" w:rsidP="003E293A">
      <w:pPr>
        <w:jc w:val="both"/>
        <w:rPr>
          <w:b/>
        </w:rPr>
      </w:pPr>
      <w:r>
        <w:rPr>
          <w:b/>
        </w:rPr>
        <w:t>B1. Comité Científico</w:t>
      </w:r>
      <w:r w:rsidR="003E293A">
        <w:rPr>
          <w:b/>
        </w:rPr>
        <w:t xml:space="preserve">. </w:t>
      </w:r>
      <w:r w:rsidR="00A875C2">
        <w:t>Será conformado</w:t>
      </w:r>
      <w:r w:rsidR="006334AC">
        <w:t xml:space="preserve"> por el </w:t>
      </w:r>
      <w:r w:rsidR="005335A3">
        <w:t>Servicio de la RBU</w:t>
      </w:r>
      <w:r w:rsidR="006334AC">
        <w:t xml:space="preserve"> y la Cátedra UNESCO de la UPV/EHU</w:t>
      </w:r>
      <w:r w:rsidR="00A875C2">
        <w:t xml:space="preserve">. Se </w:t>
      </w:r>
      <w:r w:rsidR="003E293A">
        <w:t xml:space="preserve">encargará tanto de orientar el Congreso como de definir sus principales características </w:t>
      </w:r>
      <w:r w:rsidR="003E293A">
        <w:rPr>
          <w:b/>
        </w:rPr>
        <w:t xml:space="preserve"> </w:t>
      </w:r>
      <w:r w:rsidR="006334AC">
        <w:t>(</w:t>
      </w:r>
      <w:r>
        <w:t>temáticas a tratar, público destinatario, dimensiones...</w:t>
      </w:r>
      <w:r w:rsidR="006334AC">
        <w:t>).</w:t>
      </w:r>
      <w:r w:rsidR="003E293A">
        <w:rPr>
          <w:b/>
        </w:rPr>
        <w:t xml:space="preserve"> </w:t>
      </w:r>
      <w:r w:rsidR="003E293A" w:rsidRPr="003E293A">
        <w:t>Este Comité también</w:t>
      </w:r>
      <w:r w:rsidR="003E293A">
        <w:rPr>
          <w:b/>
        </w:rPr>
        <w:t xml:space="preserve"> </w:t>
      </w:r>
      <w:r w:rsidR="00733196" w:rsidRPr="00733196">
        <w:t>desarrollará las siguientes tareas en el congreso:</w:t>
      </w:r>
    </w:p>
    <w:p w:rsidR="00733196" w:rsidRPr="00733196" w:rsidRDefault="00733196" w:rsidP="00733196">
      <w:pPr>
        <w:jc w:val="both"/>
      </w:pPr>
    </w:p>
    <w:p w:rsidR="00733196" w:rsidRPr="00733196" w:rsidRDefault="00733196" w:rsidP="00733196">
      <w:pPr>
        <w:pStyle w:val="Prrafodelista"/>
        <w:numPr>
          <w:ilvl w:val="0"/>
          <w:numId w:val="13"/>
        </w:numPr>
        <w:jc w:val="both"/>
      </w:pPr>
      <w:r>
        <w:t>Valoración de</w:t>
      </w:r>
      <w:r w:rsidRPr="003E293A">
        <w:rPr>
          <w:b/>
        </w:rPr>
        <w:t xml:space="preserve"> los abstracts</w:t>
      </w:r>
      <w:r>
        <w:t xml:space="preserve"> y selección las </w:t>
      </w:r>
      <w:r w:rsidRPr="003E293A">
        <w:rPr>
          <w:b/>
        </w:rPr>
        <w:t>personas ponentes.</w:t>
      </w:r>
    </w:p>
    <w:p w:rsidR="00733196" w:rsidRPr="00733196" w:rsidRDefault="00733196" w:rsidP="00733196">
      <w:pPr>
        <w:pStyle w:val="Prrafodelista"/>
        <w:jc w:val="both"/>
      </w:pPr>
    </w:p>
    <w:p w:rsidR="00733196" w:rsidRDefault="00733196" w:rsidP="00733196">
      <w:pPr>
        <w:pStyle w:val="Prrafodelista"/>
        <w:numPr>
          <w:ilvl w:val="0"/>
          <w:numId w:val="13"/>
        </w:numPr>
        <w:jc w:val="both"/>
      </w:pPr>
      <w:r w:rsidRPr="00F55333">
        <w:rPr>
          <w:b/>
        </w:rPr>
        <w:t>Contactación con los agentes a invitar al Congreso</w:t>
      </w:r>
      <w:r>
        <w:t>, que serán previamente seleccionados por parte del Servicio de la RBU.</w:t>
      </w:r>
    </w:p>
    <w:p w:rsidR="00733196" w:rsidRDefault="00733196" w:rsidP="00733196">
      <w:pPr>
        <w:pStyle w:val="Prrafodelista"/>
        <w:jc w:val="both"/>
      </w:pPr>
    </w:p>
    <w:p w:rsidR="00733196" w:rsidRDefault="00733196" w:rsidP="00733196">
      <w:pPr>
        <w:pStyle w:val="Prrafodelista"/>
        <w:numPr>
          <w:ilvl w:val="0"/>
          <w:numId w:val="13"/>
        </w:numPr>
        <w:jc w:val="both"/>
      </w:pPr>
      <w:r w:rsidRPr="00F55333">
        <w:rPr>
          <w:b/>
        </w:rPr>
        <w:t>Gestión de la comunicación</w:t>
      </w:r>
      <w:r>
        <w:rPr>
          <w:b/>
        </w:rPr>
        <w:t xml:space="preserve"> interna</w:t>
      </w:r>
      <w:r>
        <w:t xml:space="preserve"> </w:t>
      </w:r>
      <w:r w:rsidRPr="009035D9">
        <w:t xml:space="preserve">(circulares, resúmenes, trabajos…) </w:t>
      </w:r>
      <w:r>
        <w:t>entre el Comité Científico del Congreso y las personas ponentes, así como otras personas y entidades colaboradoras del Congreso.</w:t>
      </w:r>
    </w:p>
    <w:p w:rsidR="00733196" w:rsidRPr="0074593D" w:rsidRDefault="00733196" w:rsidP="000B6487">
      <w:pPr>
        <w:jc w:val="both"/>
        <w:rPr>
          <w:b/>
          <w:sz w:val="10"/>
          <w:szCs w:val="10"/>
        </w:rPr>
      </w:pPr>
    </w:p>
    <w:p w:rsidR="000B6487" w:rsidRPr="000B6487" w:rsidRDefault="00601C7A" w:rsidP="000B6487">
      <w:pPr>
        <w:jc w:val="both"/>
      </w:pPr>
      <w:r>
        <w:rPr>
          <w:b/>
        </w:rPr>
        <w:t>B2</w:t>
      </w:r>
      <w:r w:rsidR="000B6487">
        <w:rPr>
          <w:b/>
        </w:rPr>
        <w:t>. Equipo Dinamizador de los workshops.</w:t>
      </w:r>
      <w:r w:rsidR="000B6487">
        <w:t xml:space="preserve"> </w:t>
      </w:r>
      <w:r w:rsidR="007E0335">
        <w:t>Facilitará</w:t>
      </w:r>
      <w:r w:rsidR="000B6487">
        <w:t xml:space="preserve"> el desarrollo de </w:t>
      </w:r>
      <w:r w:rsidR="0014067E">
        <w:t>las dinámicas</w:t>
      </w:r>
      <w:r w:rsidR="007E0335">
        <w:t xml:space="preserve"> de trabajo colaborativo</w:t>
      </w:r>
      <w:r w:rsidR="0014067E">
        <w:t xml:space="preserve"> que se desarrollen en el Congreso</w:t>
      </w:r>
      <w:r w:rsidR="000B6487">
        <w:t>. Sus tareas serán:</w:t>
      </w:r>
    </w:p>
    <w:p w:rsidR="00A8440F" w:rsidRDefault="00AA2CC2" w:rsidP="00A8440F">
      <w:pPr>
        <w:pStyle w:val="Prrafodelista"/>
        <w:numPr>
          <w:ilvl w:val="0"/>
          <w:numId w:val="13"/>
        </w:numPr>
        <w:jc w:val="both"/>
      </w:pPr>
      <w:r>
        <w:rPr>
          <w:noProof/>
          <w:lang w:val="en-GB" w:eastAsia="en-GB"/>
        </w:rPr>
        <mc:AlternateContent>
          <mc:Choice Requires="wps">
            <w:drawing>
              <wp:anchor distT="0" distB="0" distL="114300" distR="114300" simplePos="0" relativeHeight="251674624" behindDoc="0" locked="0" layoutInCell="1" allowOverlap="1" wp14:anchorId="3D2E4DBA" wp14:editId="3468A2D3">
                <wp:simplePos x="0" y="0"/>
                <wp:positionH relativeFrom="column">
                  <wp:posOffset>4301490</wp:posOffset>
                </wp:positionH>
                <wp:positionV relativeFrom="paragraph">
                  <wp:posOffset>450215</wp:posOffset>
                </wp:positionV>
                <wp:extent cx="1123950" cy="781050"/>
                <wp:effectExtent l="0" t="0" r="0" b="0"/>
                <wp:wrapNone/>
                <wp:docPr id="16" name="16 Rectángulo"/>
                <wp:cNvGraphicFramePr/>
                <a:graphic xmlns:a="http://schemas.openxmlformats.org/drawingml/2006/main">
                  <a:graphicData uri="http://schemas.microsoft.com/office/word/2010/wordprocessingShape">
                    <wps:wsp>
                      <wps:cNvSpPr/>
                      <wps:spPr>
                        <a:xfrm>
                          <a:off x="0" y="0"/>
                          <a:ext cx="1123950" cy="781050"/>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10DC" w:rsidRDefault="00A310DC" w:rsidP="00A8440F">
                            <w:pPr>
                              <w:jc w:val="center"/>
                            </w:pPr>
                            <w:r>
                              <w:t>Workshop 4.</w:t>
                            </w:r>
                          </w:p>
                          <w:p w:rsidR="00A310DC" w:rsidRDefault="00A310DC" w:rsidP="00A8440F">
                            <w:pPr>
                              <w:jc w:val="center"/>
                            </w:pPr>
                            <w:r>
                              <w:t>ALIANZAS Y 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6 Rectángulo" o:spid="_x0000_s1026" style="position:absolute;left:0;text-align:left;margin-left:338.7pt;margin-top:35.45pt;width:88.5pt;height: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" fillcolor="#4e6128 [1606]" stroked="f" strokeweight="2pt">
                <v:textbox>
                  <w:txbxContent>
                    <w:p w:rsidR="00A310DC" w:rsidRDefault="00A310DC" w:rsidP="00A8440F">
                      <w:pPr>
                        <w:jc w:val="center"/>
                      </w:pPr>
                      <w:r>
                        <w:t>Workshop 4.</w:t>
                      </w:r>
                    </w:p>
                    <w:p w:rsidR="00A310DC" w:rsidRDefault="00A310DC" w:rsidP="00A8440F">
                      <w:pPr>
                        <w:jc w:val="center"/>
                      </w:pPr>
                      <w:r>
                        <w:t>ALIANZAS Y EDUCACIÓN</w:t>
                      </w:r>
                    </w:p>
                  </w:txbxContent>
                </v:textbox>
              </v:rect>
            </w:pict>
          </mc:Fallback>
        </mc:AlternateContent>
      </w:r>
      <w:r w:rsidR="00C937CA">
        <w:t xml:space="preserve">B.2.1 </w:t>
      </w:r>
      <w:r w:rsidR="00A8440F">
        <w:t xml:space="preserve">Aplicar </w:t>
      </w:r>
      <w:r w:rsidR="00A8440F" w:rsidRPr="00EE1F62">
        <w:rPr>
          <w:b/>
        </w:rPr>
        <w:t>técnicas de dinamización</w:t>
      </w:r>
      <w:r w:rsidR="00A8440F">
        <w:t xml:space="preserve"> para trabajar con el personal cient</w:t>
      </w:r>
      <w:r w:rsidR="001A7C7B">
        <w:t xml:space="preserve">ífico, gestor, investigador… </w:t>
      </w:r>
      <w:r w:rsidR="00A8440F">
        <w:t xml:space="preserve">en los </w:t>
      </w:r>
      <w:r w:rsidR="00A8440F" w:rsidRPr="00A8440F">
        <w:rPr>
          <w:b/>
        </w:rPr>
        <w:t>4 Workshops temáticos</w:t>
      </w:r>
      <w:r w:rsidR="00A8440F">
        <w:t xml:space="preserve">. </w:t>
      </w:r>
    </w:p>
    <w:p w:rsidR="00A8440F" w:rsidRDefault="00AA2CC2" w:rsidP="00A8440F">
      <w:pPr>
        <w:jc w:val="both"/>
      </w:pPr>
      <w:r>
        <w:rPr>
          <w:noProof/>
          <w:lang w:val="en-GB" w:eastAsia="en-GB"/>
        </w:rPr>
        <mc:AlternateContent>
          <mc:Choice Requires="wps">
            <w:drawing>
              <wp:anchor distT="0" distB="0" distL="114300" distR="114300" simplePos="0" relativeHeight="251672576" behindDoc="0" locked="0" layoutInCell="1" allowOverlap="1" wp14:anchorId="6162FD31" wp14:editId="2D9839F6">
                <wp:simplePos x="0" y="0"/>
                <wp:positionH relativeFrom="column">
                  <wp:posOffset>2987040</wp:posOffset>
                </wp:positionH>
                <wp:positionV relativeFrom="paragraph">
                  <wp:posOffset>26035</wp:posOffset>
                </wp:positionV>
                <wp:extent cx="1123950" cy="600075"/>
                <wp:effectExtent l="0" t="0" r="0" b="9525"/>
                <wp:wrapNone/>
                <wp:docPr id="15" name="15 Rectángulo"/>
                <wp:cNvGraphicFramePr/>
                <a:graphic xmlns:a="http://schemas.openxmlformats.org/drawingml/2006/main">
                  <a:graphicData uri="http://schemas.microsoft.com/office/word/2010/wordprocessingShape">
                    <wps:wsp>
                      <wps:cNvSpPr/>
                      <wps:spPr>
                        <a:xfrm>
                          <a:off x="0" y="0"/>
                          <a:ext cx="1123950" cy="600075"/>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10DC" w:rsidRDefault="00A310DC" w:rsidP="00A8440F">
                            <w:pPr>
                              <w:jc w:val="center"/>
                            </w:pPr>
                            <w:r>
                              <w:t>Workshop 3.</w:t>
                            </w:r>
                          </w:p>
                          <w:p w:rsidR="00A310DC" w:rsidRDefault="00A310DC" w:rsidP="00A8440F">
                            <w:pPr>
                              <w:jc w:val="center"/>
                            </w:pPr>
                            <w:r>
                              <w:t>ECONOMÍA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5 Rectángulo" o:spid="_x0000_s1027" style="position:absolute;left:0;text-align:left;margin-left:235.2pt;margin-top:2.05pt;width:88.5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" fillcolor="#4e6128 [1606]" stroked="f" strokeweight="2pt">
                <v:textbox>
                  <w:txbxContent>
                    <w:p w:rsidR="00A310DC" w:rsidRDefault="00A310DC" w:rsidP="00A8440F">
                      <w:pPr>
                        <w:jc w:val="center"/>
                      </w:pPr>
                      <w:r>
                        <w:t>Workshop 3.</w:t>
                      </w:r>
                    </w:p>
                    <w:p w:rsidR="00A310DC" w:rsidRDefault="00A310DC" w:rsidP="00A8440F">
                      <w:pPr>
                        <w:jc w:val="center"/>
                      </w:pPr>
                      <w:r>
                        <w:t>ECONOMÍA</w:t>
                      </w:r>
                    </w:p>
                  </w:txbxContent>
                </v:textbox>
              </v:rect>
            </w:pict>
          </mc:Fallback>
        </mc:AlternateContent>
      </w:r>
      <w:r>
        <w:rPr>
          <w:noProof/>
          <w:lang w:val="en-GB" w:eastAsia="en-GB"/>
        </w:rPr>
        <mc:AlternateContent>
          <mc:Choice Requires="wps">
            <w:drawing>
              <wp:anchor distT="0" distB="0" distL="114300" distR="114300" simplePos="0" relativeHeight="251670528" behindDoc="0" locked="0" layoutInCell="1" allowOverlap="1" wp14:anchorId="43F46131" wp14:editId="114171F1">
                <wp:simplePos x="0" y="0"/>
                <wp:positionH relativeFrom="column">
                  <wp:posOffset>1672590</wp:posOffset>
                </wp:positionH>
                <wp:positionV relativeFrom="paragraph">
                  <wp:posOffset>26035</wp:posOffset>
                </wp:positionV>
                <wp:extent cx="1123950" cy="600075"/>
                <wp:effectExtent l="0" t="0" r="0" b="9525"/>
                <wp:wrapNone/>
                <wp:docPr id="14" name="14 Rectángulo"/>
                <wp:cNvGraphicFramePr/>
                <a:graphic xmlns:a="http://schemas.openxmlformats.org/drawingml/2006/main">
                  <a:graphicData uri="http://schemas.microsoft.com/office/word/2010/wordprocessingShape">
                    <wps:wsp>
                      <wps:cNvSpPr/>
                      <wps:spPr>
                        <a:xfrm>
                          <a:off x="0" y="0"/>
                          <a:ext cx="1123950" cy="600075"/>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10DC" w:rsidRDefault="00A310DC" w:rsidP="00A8440F">
                            <w:pPr>
                              <w:jc w:val="center"/>
                            </w:pPr>
                            <w:r>
                              <w:t>Workshop 2.</w:t>
                            </w:r>
                          </w:p>
                          <w:p w:rsidR="00A310DC" w:rsidRDefault="00A310DC" w:rsidP="00A8440F">
                            <w:pPr>
                              <w:jc w:val="center"/>
                            </w:pPr>
                            <w:r>
                              <w:t>SOCIEDAD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4 Rectángulo" o:spid="_x0000_s1028" style="position:absolute;left:0;text-align:left;margin-left:131.7pt;margin-top:2.05pt;width:88.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" fillcolor="#4e6128 [1606]" stroked="f" strokeweight="2pt">
                <v:textbox>
                  <w:txbxContent>
                    <w:p w:rsidR="00A310DC" w:rsidRDefault="00A310DC" w:rsidP="00A8440F">
                      <w:pPr>
                        <w:jc w:val="center"/>
                      </w:pPr>
                      <w:r>
                        <w:t>Workshop 2.</w:t>
                      </w:r>
                    </w:p>
                    <w:p w:rsidR="00A310DC" w:rsidRDefault="00A310DC" w:rsidP="00A8440F">
                      <w:pPr>
                        <w:jc w:val="center"/>
                      </w:pPr>
                      <w:r>
                        <w:t>SOCIEDAD</w:t>
                      </w:r>
                    </w:p>
                  </w:txbxContent>
                </v:textbox>
              </v:rect>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16BCD590" wp14:editId="6559B2D4">
                <wp:simplePos x="0" y="0"/>
                <wp:positionH relativeFrom="column">
                  <wp:posOffset>377190</wp:posOffset>
                </wp:positionH>
                <wp:positionV relativeFrom="paragraph">
                  <wp:posOffset>26035</wp:posOffset>
                </wp:positionV>
                <wp:extent cx="1123950" cy="600075"/>
                <wp:effectExtent l="0" t="0" r="0" b="9525"/>
                <wp:wrapNone/>
                <wp:docPr id="13" name="13 Rectángulo"/>
                <wp:cNvGraphicFramePr/>
                <a:graphic xmlns:a="http://schemas.openxmlformats.org/drawingml/2006/main">
                  <a:graphicData uri="http://schemas.microsoft.com/office/word/2010/wordprocessingShape">
                    <wps:wsp>
                      <wps:cNvSpPr/>
                      <wps:spPr>
                        <a:xfrm>
                          <a:off x="0" y="0"/>
                          <a:ext cx="1123950" cy="600075"/>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10DC" w:rsidRDefault="00A310DC" w:rsidP="00A8440F">
                            <w:pPr>
                              <w:jc w:val="center"/>
                            </w:pPr>
                            <w:r>
                              <w:t>Workshop 1.</w:t>
                            </w:r>
                          </w:p>
                          <w:p w:rsidR="00A310DC" w:rsidRDefault="00A310DC" w:rsidP="00A8440F">
                            <w:pPr>
                              <w:jc w:val="center"/>
                            </w:pPr>
                            <w:r>
                              <w:t>PLANETA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3 Rectángulo" o:spid="_x0000_s1029" style="position:absolute;left:0;text-align:left;margin-left:29.7pt;margin-top:2.05pt;width:88.5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" fillcolor="#4e6128 [1606]" stroked="f" strokeweight="2pt">
                <v:textbox>
                  <w:txbxContent>
                    <w:p w:rsidR="00A310DC" w:rsidRDefault="00A310DC" w:rsidP="00A8440F">
                      <w:pPr>
                        <w:jc w:val="center"/>
                      </w:pPr>
                      <w:r>
                        <w:t>Workshop 1.</w:t>
                      </w:r>
                    </w:p>
                    <w:p w:rsidR="00A310DC" w:rsidRDefault="00A310DC" w:rsidP="00A8440F">
                      <w:pPr>
                        <w:jc w:val="center"/>
                      </w:pPr>
                      <w:r>
                        <w:t>PLANETA</w:t>
                      </w:r>
                    </w:p>
                  </w:txbxContent>
                </v:textbox>
              </v:rect>
            </w:pict>
          </mc:Fallback>
        </mc:AlternateContent>
      </w:r>
    </w:p>
    <w:p w:rsidR="00A8440F" w:rsidRDefault="00A8440F" w:rsidP="00A8440F">
      <w:pPr>
        <w:pStyle w:val="Prrafodelista"/>
      </w:pPr>
    </w:p>
    <w:p w:rsidR="00A8440F" w:rsidRDefault="00A8440F" w:rsidP="00A8440F">
      <w:pPr>
        <w:pStyle w:val="Prrafodelista"/>
        <w:jc w:val="both"/>
      </w:pPr>
    </w:p>
    <w:p w:rsidR="00A8440F" w:rsidRDefault="00A8440F" w:rsidP="00A8440F">
      <w:pPr>
        <w:pStyle w:val="Prrafodelista"/>
      </w:pPr>
    </w:p>
    <w:p w:rsidR="00AE6E46" w:rsidRDefault="00AE6E46" w:rsidP="00AA2CC2">
      <w:pPr>
        <w:pStyle w:val="Prrafodelista"/>
        <w:numPr>
          <w:ilvl w:val="1"/>
          <w:numId w:val="13"/>
        </w:numPr>
        <w:jc w:val="both"/>
      </w:pPr>
      <w:r>
        <w:t xml:space="preserve">Los </w:t>
      </w:r>
      <w:r w:rsidR="00AA2CC2" w:rsidRPr="00AA2CC2">
        <w:rPr>
          <w:b/>
        </w:rPr>
        <w:t xml:space="preserve">objetivos de </w:t>
      </w:r>
      <w:r w:rsidR="00AA2CC2">
        <w:rPr>
          <w:b/>
        </w:rPr>
        <w:t>los workshops</w:t>
      </w:r>
      <w:r w:rsidR="00C937CA">
        <w:rPr>
          <w:b/>
        </w:rPr>
        <w:t xml:space="preserve"> temáticos</w:t>
      </w:r>
      <w:r w:rsidR="00AA2CC2">
        <w:rPr>
          <w:b/>
        </w:rPr>
        <w:t xml:space="preserve"> </w:t>
      </w:r>
      <w:r w:rsidR="00AA2CC2" w:rsidRPr="00AA2CC2">
        <w:t>podrán</w:t>
      </w:r>
      <w:r w:rsidRPr="00AA2CC2">
        <w:t xml:space="preserve"> </w:t>
      </w:r>
      <w:r>
        <w:t>ser los siguientes</w:t>
      </w:r>
      <w:r w:rsidR="00FE1477">
        <w:t>, en función de los intereses que exprese el Comité Científico</w:t>
      </w:r>
      <w:r>
        <w:t>:</w:t>
      </w:r>
    </w:p>
    <w:p w:rsidR="00AE6E46" w:rsidRPr="00AE6E46" w:rsidRDefault="00AE6E46" w:rsidP="00AE6E46">
      <w:pPr>
        <w:pStyle w:val="Prrafodelista"/>
        <w:rPr>
          <w:b/>
          <w:color w:val="FF0000"/>
          <w:sz w:val="10"/>
          <w:szCs w:val="10"/>
        </w:rPr>
      </w:pPr>
    </w:p>
    <w:p w:rsidR="00AE6E46" w:rsidRDefault="00A15398" w:rsidP="00AA2CC2">
      <w:pPr>
        <w:pStyle w:val="Prrafodelista"/>
        <w:numPr>
          <w:ilvl w:val="2"/>
          <w:numId w:val="13"/>
        </w:numPr>
        <w:jc w:val="both"/>
      </w:pPr>
      <w:r>
        <w:rPr>
          <w:b/>
        </w:rPr>
        <w:t>Plantear</w:t>
      </w:r>
      <w:r w:rsidRPr="00A15398">
        <w:rPr>
          <w:b/>
        </w:rPr>
        <w:t xml:space="preserve"> líneas de investigación</w:t>
      </w:r>
      <w:r>
        <w:t xml:space="preserve"> que respondan a las necesidades expresadas por los agentes en el Informe de Necesidades. </w:t>
      </w:r>
    </w:p>
    <w:p w:rsidR="00AE6E46" w:rsidRDefault="00AE6E46" w:rsidP="00AA2CC2">
      <w:pPr>
        <w:pStyle w:val="Prrafodelista"/>
        <w:numPr>
          <w:ilvl w:val="2"/>
          <w:numId w:val="13"/>
        </w:numPr>
        <w:jc w:val="both"/>
      </w:pPr>
      <w:r w:rsidRPr="00AE6E46">
        <w:rPr>
          <w:b/>
        </w:rPr>
        <w:t>Recoger recomendaciones, buenas prácticas</w:t>
      </w:r>
      <w:r>
        <w:t>… para un mejor desarrollo</w:t>
      </w:r>
      <w:r w:rsidR="00A15398">
        <w:t xml:space="preserve"> de las líneas de investigación que se planteen.</w:t>
      </w:r>
    </w:p>
    <w:p w:rsidR="00AE6E46" w:rsidRDefault="00BE3587" w:rsidP="00AA2CC2">
      <w:pPr>
        <w:pStyle w:val="Prrafodelista"/>
        <w:numPr>
          <w:ilvl w:val="2"/>
          <w:numId w:val="13"/>
        </w:numPr>
        <w:jc w:val="both"/>
      </w:pPr>
      <w:r>
        <w:rPr>
          <w:b/>
        </w:rPr>
        <w:t>Formular demandas</w:t>
      </w:r>
      <w:r w:rsidR="00A15398">
        <w:rPr>
          <w:b/>
        </w:rPr>
        <w:t xml:space="preserve"> de investigación </w:t>
      </w:r>
      <w:r w:rsidR="00A15398" w:rsidRPr="00BE3587">
        <w:t>que no estén contempladas en</w:t>
      </w:r>
      <w:r w:rsidR="00AE6E46" w:rsidRPr="00BE3587">
        <w:t xml:space="preserve"> </w:t>
      </w:r>
      <w:r w:rsidR="00A15398" w:rsidRPr="00BE3587">
        <w:t>el Informe de Necesidades.</w:t>
      </w:r>
    </w:p>
    <w:p w:rsidR="006415B8" w:rsidRDefault="006415B8" w:rsidP="006415B8">
      <w:pPr>
        <w:pStyle w:val="Prrafodelista"/>
        <w:jc w:val="both"/>
      </w:pPr>
    </w:p>
    <w:p w:rsidR="00AA2CC2" w:rsidRDefault="00AA2CC2" w:rsidP="00AA2CC2">
      <w:pPr>
        <w:pStyle w:val="Prrafodelista"/>
        <w:numPr>
          <w:ilvl w:val="1"/>
          <w:numId w:val="13"/>
        </w:numPr>
        <w:jc w:val="both"/>
      </w:pPr>
      <w:r>
        <w:t xml:space="preserve">La dinámica participativa de cada workshop tendrá una </w:t>
      </w:r>
      <w:r w:rsidRPr="00C937CA">
        <w:rPr>
          <w:b/>
        </w:rPr>
        <w:t>duración de 80</w:t>
      </w:r>
      <w:r>
        <w:t>´ y será la siguiente (ejemplo para el Workshop 1 “Planeta”):</w:t>
      </w:r>
    </w:p>
    <w:p w:rsidR="00AA2CC2" w:rsidRDefault="00AA2CC2" w:rsidP="00AA2CC2">
      <w:pPr>
        <w:pStyle w:val="Prrafodelista"/>
        <w:ind w:left="1440"/>
        <w:jc w:val="both"/>
      </w:pPr>
    </w:p>
    <w:p w:rsidR="00AA2CC2" w:rsidRDefault="00AC4864" w:rsidP="00AA2CC2">
      <w:pPr>
        <w:pStyle w:val="Prrafodelista"/>
        <w:numPr>
          <w:ilvl w:val="2"/>
          <w:numId w:val="13"/>
        </w:numPr>
        <w:jc w:val="both"/>
      </w:pPr>
      <w:r>
        <w:lastRenderedPageBreak/>
        <w:t>5</w:t>
      </w:r>
      <w:r w:rsidR="00AA2CC2" w:rsidRPr="00B57867">
        <w:t>´</w:t>
      </w:r>
      <w:r w:rsidR="00B57867">
        <w:rPr>
          <w:b/>
        </w:rPr>
        <w:t xml:space="preserve"> </w:t>
      </w:r>
      <w:r w:rsidR="00AA2CC2" w:rsidRPr="00AA2CC2">
        <w:rPr>
          <w:b/>
        </w:rPr>
        <w:t>Conformación de mesas</w:t>
      </w:r>
      <w:r w:rsidR="00AA2CC2">
        <w:t xml:space="preserve"> con 8-10 personas asistentes en base a las </w:t>
      </w:r>
      <w:proofErr w:type="spellStart"/>
      <w:r w:rsidR="00AA2CC2">
        <w:t>subtemáticas</w:t>
      </w:r>
      <w:proofErr w:type="spellEnd"/>
      <w:r w:rsidR="00AA2CC2">
        <w:t xml:space="preserve"> </w:t>
      </w:r>
      <w:r w:rsidR="00BE3587">
        <w:t>del tema</w:t>
      </w:r>
      <w:r w:rsidR="00AA2CC2">
        <w:t xml:space="preserve"> “Planeta”: </w:t>
      </w:r>
      <w:r w:rsidR="00343DBA">
        <w:t>mesa A) Litoral; mesa B</w:t>
      </w:r>
      <w:r w:rsidR="00AA2CC2">
        <w:t>) Red fluvial y acu</w:t>
      </w:r>
      <w:r w:rsidR="00343DBA">
        <w:t>íferos; mesa C</w:t>
      </w:r>
      <w:r w:rsidR="00AA2CC2">
        <w:t>) Ecosistemas ter</w:t>
      </w:r>
      <w:r w:rsidR="00343DBA">
        <w:t>restres; Mesa D</w:t>
      </w:r>
      <w:proofErr w:type="gramStart"/>
      <w:r w:rsidR="00AA2CC2">
        <w:t>)Biodiversidad</w:t>
      </w:r>
      <w:proofErr w:type="gramEnd"/>
      <w:r w:rsidR="00AA2CC2">
        <w:t xml:space="preserve"> y geodiversidad…</w:t>
      </w:r>
    </w:p>
    <w:p w:rsidR="00AA2CC2" w:rsidRDefault="00AA2CC2" w:rsidP="00AA2CC2">
      <w:pPr>
        <w:pStyle w:val="Prrafodelista"/>
        <w:ind w:left="2160"/>
        <w:jc w:val="both"/>
      </w:pPr>
    </w:p>
    <w:p w:rsidR="00AA2CC2" w:rsidRDefault="00AC4864" w:rsidP="00AA2CC2">
      <w:pPr>
        <w:pStyle w:val="Prrafodelista"/>
        <w:numPr>
          <w:ilvl w:val="2"/>
          <w:numId w:val="13"/>
        </w:numPr>
        <w:jc w:val="both"/>
      </w:pPr>
      <w:r>
        <w:t>5</w:t>
      </w:r>
      <w:r w:rsidR="00AA2CC2">
        <w:t>´</w:t>
      </w:r>
      <w:r w:rsidR="00B57867">
        <w:t xml:space="preserve"> </w:t>
      </w:r>
      <w:r w:rsidR="00AA2CC2" w:rsidRPr="00AA2CC2">
        <w:rPr>
          <w:b/>
        </w:rPr>
        <w:t>Lectura de las necesidades</w:t>
      </w:r>
      <w:r w:rsidR="0038020B">
        <w:rPr>
          <w:b/>
        </w:rPr>
        <w:t xml:space="preserve"> de conocimiento</w:t>
      </w:r>
      <w:r w:rsidR="00AA2CC2">
        <w:t xml:space="preserve"> de cada </w:t>
      </w:r>
      <w:proofErr w:type="spellStart"/>
      <w:r w:rsidR="00AA2CC2">
        <w:t>subtemática</w:t>
      </w:r>
      <w:proofErr w:type="spellEnd"/>
      <w:r w:rsidR="00AA2CC2">
        <w:t xml:space="preserve"> expresadas </w:t>
      </w:r>
      <w:r>
        <w:t xml:space="preserve">por agentes gestores, políticos, asociaciones… en el </w:t>
      </w:r>
      <w:r w:rsidR="00AA2CC2">
        <w:t>Informe de Necesidades.</w:t>
      </w:r>
    </w:p>
    <w:p w:rsidR="00AA2CC2" w:rsidRDefault="00AA2CC2" w:rsidP="00AA2CC2">
      <w:pPr>
        <w:pStyle w:val="Prrafodelista"/>
      </w:pPr>
    </w:p>
    <w:p w:rsidR="00AA2CC2" w:rsidRDefault="00AC4864" w:rsidP="00AA2CC2">
      <w:pPr>
        <w:pStyle w:val="Prrafodelista"/>
        <w:numPr>
          <w:ilvl w:val="2"/>
          <w:numId w:val="13"/>
        </w:numPr>
        <w:jc w:val="both"/>
      </w:pPr>
      <w:r w:rsidRPr="0038020B">
        <w:rPr>
          <w:b/>
        </w:rPr>
        <w:t xml:space="preserve">25´ Valoración de las necesidades </w:t>
      </w:r>
      <w:r>
        <w:t xml:space="preserve">y proposición de necesidades propias (siempre en el marco de la </w:t>
      </w:r>
      <w:proofErr w:type="spellStart"/>
      <w:r>
        <w:t>subtemática</w:t>
      </w:r>
      <w:proofErr w:type="spellEnd"/>
      <w:r>
        <w:t xml:space="preserve"> que se esté tratando).</w:t>
      </w:r>
    </w:p>
    <w:p w:rsidR="00AC4864" w:rsidRDefault="00AC4864" w:rsidP="00AC4864">
      <w:pPr>
        <w:pStyle w:val="Prrafodelista"/>
      </w:pPr>
    </w:p>
    <w:p w:rsidR="00AC4864" w:rsidRDefault="00AC4864" w:rsidP="00AA2CC2">
      <w:pPr>
        <w:pStyle w:val="Prrafodelista"/>
        <w:numPr>
          <w:ilvl w:val="2"/>
          <w:numId w:val="13"/>
        </w:numPr>
        <w:jc w:val="both"/>
      </w:pPr>
      <w:r w:rsidRPr="0038020B">
        <w:rPr>
          <w:b/>
        </w:rPr>
        <w:t xml:space="preserve">35´ Dinámica para la </w:t>
      </w:r>
      <w:r w:rsidR="001A7C7B" w:rsidRPr="0038020B">
        <w:rPr>
          <w:b/>
        </w:rPr>
        <w:t>elaboración / conceptualización de</w:t>
      </w:r>
      <w:r w:rsidRPr="0038020B">
        <w:rPr>
          <w:b/>
        </w:rPr>
        <w:t xml:space="preserve"> líneas de investigaci</w:t>
      </w:r>
      <w:r w:rsidR="001A7C7B" w:rsidRPr="0038020B">
        <w:rPr>
          <w:b/>
        </w:rPr>
        <w:t>ón</w:t>
      </w:r>
      <w:r w:rsidR="001A7C7B">
        <w:t xml:space="preserve"> concretas que den respuesta a las necesidades de conocimiento. Las personas participantes en cada mesa reflexionar</w:t>
      </w:r>
      <w:r w:rsidR="00C937CA">
        <w:t>án conjuntamente para generar líneas de investigación y detallar todos los aspectos posibles (investigación a desarrollar, costes estimados, posibles responsables, partners…).</w:t>
      </w:r>
    </w:p>
    <w:p w:rsidR="0038020B" w:rsidRDefault="0038020B" w:rsidP="0038020B">
      <w:pPr>
        <w:pStyle w:val="Prrafodelista"/>
      </w:pPr>
    </w:p>
    <w:p w:rsidR="0038020B" w:rsidRDefault="0038020B" w:rsidP="0038020B">
      <w:pPr>
        <w:pStyle w:val="Prrafodelista"/>
        <w:ind w:left="2160"/>
        <w:jc w:val="both"/>
      </w:pPr>
      <w:r>
        <w:t>Ejemplo del material de trabajo que se empleará en los grupos</w:t>
      </w:r>
    </w:p>
    <w:p w:rsidR="00AC4864" w:rsidRDefault="00AC4864" w:rsidP="00AC4864">
      <w:pPr>
        <w:pStyle w:val="Prrafodelista"/>
      </w:pPr>
    </w:p>
    <w:tbl>
      <w:tblPr>
        <w:tblStyle w:val="Tablaconcuadrcula"/>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3118"/>
        <w:gridCol w:w="2800"/>
      </w:tblGrid>
      <w:tr w:rsidR="0038020B" w:rsidRPr="0038020B" w:rsidTr="0038020B">
        <w:trPr>
          <w:trHeight w:val="432"/>
        </w:trPr>
        <w:tc>
          <w:tcPr>
            <w:tcW w:w="8186" w:type="dxa"/>
            <w:gridSpan w:val="3"/>
            <w:shd w:val="clear" w:color="auto" w:fill="76923C" w:themeFill="accent3" w:themeFillShade="BF"/>
          </w:tcPr>
          <w:p w:rsidR="0038020B" w:rsidRDefault="0038020B" w:rsidP="0038020B">
            <w:pPr>
              <w:pStyle w:val="Prrafodelista"/>
              <w:ind w:left="0"/>
              <w:jc w:val="center"/>
              <w:rPr>
                <w:rFonts w:ascii="Candara" w:hAnsi="Candara"/>
                <w:color w:val="FFFFFF" w:themeColor="background1"/>
              </w:rPr>
            </w:pPr>
            <w:r w:rsidRPr="0038020B">
              <w:rPr>
                <w:rFonts w:ascii="Candara" w:hAnsi="Candara"/>
                <w:color w:val="FFFFFF" w:themeColor="background1"/>
              </w:rPr>
              <w:t xml:space="preserve">Workshop 1 – Planeta.  </w:t>
            </w:r>
          </w:p>
          <w:p w:rsidR="0038020B" w:rsidRPr="0038020B" w:rsidRDefault="0038020B" w:rsidP="0038020B">
            <w:pPr>
              <w:pStyle w:val="Prrafodelista"/>
              <w:ind w:left="0"/>
              <w:jc w:val="center"/>
              <w:rPr>
                <w:rFonts w:ascii="Candara" w:hAnsi="Candara"/>
                <w:color w:val="FFFFFF" w:themeColor="background1"/>
                <w:sz w:val="10"/>
                <w:szCs w:val="10"/>
              </w:rPr>
            </w:pPr>
          </w:p>
          <w:p w:rsidR="0038020B" w:rsidRPr="0038020B" w:rsidRDefault="0038020B" w:rsidP="0038020B">
            <w:pPr>
              <w:pStyle w:val="Prrafodelista"/>
              <w:ind w:left="0"/>
              <w:jc w:val="center"/>
              <w:rPr>
                <w:rFonts w:ascii="Candara" w:hAnsi="Candara"/>
                <w:b/>
                <w:sz w:val="26"/>
                <w:szCs w:val="26"/>
              </w:rPr>
            </w:pPr>
            <w:r w:rsidRPr="0038020B">
              <w:rPr>
                <w:rFonts w:ascii="Candara" w:hAnsi="Candara"/>
                <w:b/>
                <w:color w:val="FFFFFF" w:themeColor="background1"/>
                <w:sz w:val="26"/>
                <w:szCs w:val="26"/>
              </w:rPr>
              <w:t>A) Litoral</w:t>
            </w:r>
          </w:p>
        </w:tc>
      </w:tr>
      <w:tr w:rsidR="0038020B" w:rsidRPr="0038020B" w:rsidTr="0038020B">
        <w:trPr>
          <w:trHeight w:val="569"/>
        </w:trPr>
        <w:tc>
          <w:tcPr>
            <w:tcW w:w="2268" w:type="dxa"/>
          </w:tcPr>
          <w:p w:rsidR="0038020B" w:rsidRPr="0038020B" w:rsidRDefault="0038020B" w:rsidP="00AC4864">
            <w:pPr>
              <w:pStyle w:val="Prrafodelista"/>
              <w:ind w:left="0"/>
              <w:rPr>
                <w:rFonts w:ascii="Candara" w:hAnsi="Candara"/>
              </w:rPr>
            </w:pPr>
          </w:p>
        </w:tc>
        <w:tc>
          <w:tcPr>
            <w:tcW w:w="3118" w:type="dxa"/>
          </w:tcPr>
          <w:p w:rsidR="0038020B" w:rsidRPr="0038020B" w:rsidRDefault="0038020B" w:rsidP="0038020B">
            <w:pPr>
              <w:pStyle w:val="Prrafodelista"/>
              <w:ind w:left="0"/>
              <w:jc w:val="center"/>
              <w:rPr>
                <w:rFonts w:ascii="Candara" w:hAnsi="Candara"/>
                <w:b/>
              </w:rPr>
            </w:pPr>
            <w:r w:rsidRPr="0038020B">
              <w:rPr>
                <w:rFonts w:ascii="Candara" w:hAnsi="Candara"/>
                <w:b/>
              </w:rPr>
              <w:t>Necesidades de conocimiento</w:t>
            </w:r>
          </w:p>
          <w:p w:rsidR="0038020B" w:rsidRPr="0038020B" w:rsidRDefault="0038020B" w:rsidP="0038020B">
            <w:pPr>
              <w:pStyle w:val="Prrafodelista"/>
              <w:ind w:left="0"/>
              <w:jc w:val="center"/>
              <w:rPr>
                <w:rFonts w:ascii="Candara" w:hAnsi="Candara"/>
                <w:b/>
              </w:rPr>
            </w:pPr>
            <w:r w:rsidRPr="0038020B">
              <w:rPr>
                <w:rFonts w:ascii="Candara" w:hAnsi="Candara"/>
                <w:b/>
              </w:rPr>
              <w:t>Sobre Litoral</w:t>
            </w:r>
          </w:p>
        </w:tc>
        <w:tc>
          <w:tcPr>
            <w:tcW w:w="2800" w:type="dxa"/>
          </w:tcPr>
          <w:p w:rsidR="0038020B" w:rsidRPr="0038020B" w:rsidRDefault="0038020B" w:rsidP="0038020B">
            <w:pPr>
              <w:pStyle w:val="Prrafodelista"/>
              <w:ind w:left="0"/>
              <w:jc w:val="center"/>
              <w:rPr>
                <w:rFonts w:ascii="Candara" w:hAnsi="Candara"/>
                <w:b/>
              </w:rPr>
            </w:pPr>
            <w:r w:rsidRPr="0038020B">
              <w:rPr>
                <w:rFonts w:ascii="Candara" w:hAnsi="Candara"/>
                <w:b/>
              </w:rPr>
              <w:t>Líneas de investigación</w:t>
            </w:r>
          </w:p>
          <w:p w:rsidR="0038020B" w:rsidRPr="0038020B" w:rsidRDefault="0038020B" w:rsidP="0038020B">
            <w:pPr>
              <w:pStyle w:val="Prrafodelista"/>
              <w:ind w:left="0"/>
              <w:jc w:val="center"/>
              <w:rPr>
                <w:rFonts w:ascii="Candara" w:hAnsi="Candara"/>
                <w:b/>
              </w:rPr>
            </w:pPr>
            <w:r w:rsidRPr="0038020B">
              <w:rPr>
                <w:rFonts w:ascii="Candara" w:hAnsi="Candara"/>
                <w:b/>
              </w:rPr>
              <w:t>Sobre Litoral</w:t>
            </w:r>
          </w:p>
        </w:tc>
      </w:tr>
      <w:tr w:rsidR="0038020B" w:rsidRPr="0038020B" w:rsidTr="0038020B">
        <w:tc>
          <w:tcPr>
            <w:tcW w:w="2268" w:type="dxa"/>
            <w:shd w:val="clear" w:color="auto" w:fill="D6E3BC" w:themeFill="accent3" w:themeFillTint="66"/>
            <w:vAlign w:val="center"/>
          </w:tcPr>
          <w:p w:rsidR="0038020B" w:rsidRPr="0038020B" w:rsidRDefault="0038020B" w:rsidP="0038020B">
            <w:pPr>
              <w:pStyle w:val="Prrafodelista"/>
              <w:ind w:left="0"/>
              <w:jc w:val="center"/>
              <w:rPr>
                <w:rFonts w:ascii="Candara" w:hAnsi="Candara"/>
                <w:b/>
              </w:rPr>
            </w:pPr>
            <w:r w:rsidRPr="0038020B">
              <w:rPr>
                <w:rFonts w:ascii="Candara" w:hAnsi="Candara"/>
                <w:b/>
              </w:rPr>
              <w:t>Personal gestor</w:t>
            </w:r>
          </w:p>
        </w:tc>
        <w:tc>
          <w:tcPr>
            <w:tcW w:w="3118" w:type="dxa"/>
            <w:vAlign w:val="center"/>
          </w:tcPr>
          <w:p w:rsidR="0038020B" w:rsidRPr="0038020B" w:rsidRDefault="0038020B" w:rsidP="0038020B">
            <w:pPr>
              <w:pStyle w:val="Prrafodelista"/>
              <w:ind w:left="0"/>
              <w:jc w:val="center"/>
              <w:rPr>
                <w:rFonts w:ascii="Candara" w:hAnsi="Candara"/>
                <w:i/>
              </w:rPr>
            </w:pPr>
          </w:p>
          <w:p w:rsidR="0038020B" w:rsidRPr="0038020B" w:rsidRDefault="0038020B" w:rsidP="0038020B">
            <w:pPr>
              <w:pStyle w:val="Prrafodelista"/>
              <w:ind w:left="0"/>
              <w:jc w:val="center"/>
              <w:rPr>
                <w:rFonts w:ascii="Candara" w:hAnsi="Candara"/>
                <w:i/>
              </w:rPr>
            </w:pPr>
            <w:r w:rsidRPr="0038020B">
              <w:rPr>
                <w:rFonts w:ascii="Candara" w:hAnsi="Candara"/>
                <w:i/>
              </w:rPr>
              <w:t xml:space="preserve">Síntesis de las </w:t>
            </w:r>
            <w:r w:rsidR="002025E4">
              <w:rPr>
                <w:rFonts w:ascii="Candara" w:hAnsi="Candara"/>
                <w:i/>
              </w:rPr>
              <w:t>necesidades expresadas por personal gestor</w:t>
            </w:r>
            <w:r w:rsidRPr="0038020B">
              <w:rPr>
                <w:rFonts w:ascii="Candara" w:hAnsi="Candara"/>
                <w:i/>
              </w:rPr>
              <w:t xml:space="preserve"> en el Informe de Necesidades</w:t>
            </w:r>
          </w:p>
          <w:p w:rsidR="0038020B" w:rsidRPr="0038020B" w:rsidRDefault="0038020B" w:rsidP="0038020B">
            <w:pPr>
              <w:pStyle w:val="Prrafodelista"/>
              <w:ind w:left="0"/>
              <w:jc w:val="center"/>
              <w:rPr>
                <w:rFonts w:ascii="Candara" w:hAnsi="Candara"/>
                <w:i/>
              </w:rPr>
            </w:pPr>
            <w:r w:rsidRPr="0038020B">
              <w:rPr>
                <w:rFonts w:ascii="Candara" w:hAnsi="Candara"/>
                <w:i/>
              </w:rPr>
              <w:t>+</w:t>
            </w:r>
          </w:p>
          <w:p w:rsidR="0038020B" w:rsidRPr="0038020B" w:rsidRDefault="002025E4" w:rsidP="0038020B">
            <w:pPr>
              <w:pStyle w:val="Prrafodelista"/>
              <w:ind w:left="0"/>
              <w:jc w:val="center"/>
              <w:rPr>
                <w:rFonts w:ascii="Candara" w:hAnsi="Candara"/>
                <w:i/>
              </w:rPr>
            </w:pPr>
            <w:r>
              <w:rPr>
                <w:rFonts w:ascii="Candara" w:hAnsi="Candara"/>
                <w:i/>
              </w:rPr>
              <w:t xml:space="preserve">Se completarán </w:t>
            </w:r>
            <w:r w:rsidR="0038020B">
              <w:rPr>
                <w:rFonts w:ascii="Candara" w:hAnsi="Candara"/>
                <w:i/>
              </w:rPr>
              <w:t>con las que surjan en</w:t>
            </w:r>
            <w:r w:rsidR="0038020B" w:rsidRPr="0038020B">
              <w:rPr>
                <w:rFonts w:ascii="Candara" w:hAnsi="Candara"/>
                <w:i/>
              </w:rPr>
              <w:t xml:space="preserve"> la dinámica</w:t>
            </w:r>
          </w:p>
          <w:p w:rsidR="0038020B" w:rsidRPr="0038020B" w:rsidRDefault="0038020B" w:rsidP="0038020B">
            <w:pPr>
              <w:pStyle w:val="Prrafodelista"/>
              <w:ind w:left="0"/>
              <w:jc w:val="center"/>
              <w:rPr>
                <w:rFonts w:ascii="Candara" w:hAnsi="Candara"/>
                <w:i/>
              </w:rPr>
            </w:pPr>
          </w:p>
        </w:tc>
        <w:tc>
          <w:tcPr>
            <w:tcW w:w="2800" w:type="dxa"/>
            <w:vAlign w:val="center"/>
          </w:tcPr>
          <w:p w:rsidR="0038020B" w:rsidRPr="0038020B" w:rsidRDefault="0038020B" w:rsidP="0038020B">
            <w:pPr>
              <w:pStyle w:val="Prrafodelista"/>
              <w:ind w:left="0"/>
              <w:jc w:val="center"/>
              <w:rPr>
                <w:rFonts w:ascii="Candara" w:hAnsi="Candara"/>
                <w:i/>
              </w:rPr>
            </w:pPr>
            <w:r w:rsidRPr="0038020B">
              <w:rPr>
                <w:rFonts w:ascii="Candara" w:hAnsi="Candara"/>
                <w:i/>
              </w:rPr>
              <w:t>A completar en la dinámica</w:t>
            </w:r>
          </w:p>
        </w:tc>
      </w:tr>
      <w:tr w:rsidR="0038020B" w:rsidRPr="0038020B" w:rsidTr="0038020B">
        <w:tc>
          <w:tcPr>
            <w:tcW w:w="2268" w:type="dxa"/>
            <w:shd w:val="clear" w:color="auto" w:fill="D6E3BC" w:themeFill="accent3" w:themeFillTint="66"/>
            <w:vAlign w:val="center"/>
          </w:tcPr>
          <w:p w:rsidR="0038020B" w:rsidRPr="0038020B" w:rsidRDefault="0038020B" w:rsidP="0038020B">
            <w:pPr>
              <w:pStyle w:val="Prrafodelista"/>
              <w:ind w:left="0"/>
              <w:jc w:val="center"/>
              <w:rPr>
                <w:rFonts w:ascii="Candara" w:hAnsi="Candara"/>
                <w:b/>
              </w:rPr>
            </w:pPr>
            <w:r w:rsidRPr="0038020B">
              <w:rPr>
                <w:rFonts w:ascii="Candara" w:hAnsi="Candara"/>
                <w:b/>
              </w:rPr>
              <w:t>Personal investigador y científico</w:t>
            </w:r>
          </w:p>
        </w:tc>
        <w:tc>
          <w:tcPr>
            <w:tcW w:w="3118" w:type="dxa"/>
            <w:vAlign w:val="center"/>
          </w:tcPr>
          <w:p w:rsidR="002025E4" w:rsidRPr="0038020B" w:rsidRDefault="002025E4" w:rsidP="002025E4">
            <w:pPr>
              <w:pStyle w:val="Prrafodelista"/>
              <w:ind w:left="0"/>
              <w:jc w:val="center"/>
              <w:rPr>
                <w:rFonts w:ascii="Candara" w:hAnsi="Candara"/>
                <w:i/>
              </w:rPr>
            </w:pPr>
            <w:r w:rsidRPr="0038020B">
              <w:rPr>
                <w:rFonts w:ascii="Candara" w:hAnsi="Candara"/>
                <w:i/>
              </w:rPr>
              <w:t xml:space="preserve">Síntesis de las </w:t>
            </w:r>
            <w:r>
              <w:rPr>
                <w:rFonts w:ascii="Candara" w:hAnsi="Candara"/>
                <w:i/>
              </w:rPr>
              <w:t xml:space="preserve">necesidades expresadas por científicos/as en el </w:t>
            </w:r>
            <w:r w:rsidRPr="0038020B">
              <w:rPr>
                <w:rFonts w:ascii="Candara" w:hAnsi="Candara"/>
                <w:i/>
              </w:rPr>
              <w:t>Informe de Necesidades</w:t>
            </w:r>
          </w:p>
          <w:p w:rsidR="002025E4" w:rsidRPr="0038020B" w:rsidRDefault="002025E4" w:rsidP="002025E4">
            <w:pPr>
              <w:pStyle w:val="Prrafodelista"/>
              <w:ind w:left="0"/>
              <w:jc w:val="center"/>
              <w:rPr>
                <w:rFonts w:ascii="Candara" w:hAnsi="Candara"/>
                <w:i/>
              </w:rPr>
            </w:pPr>
            <w:r w:rsidRPr="0038020B">
              <w:rPr>
                <w:rFonts w:ascii="Candara" w:hAnsi="Candara"/>
                <w:i/>
              </w:rPr>
              <w:t>+</w:t>
            </w:r>
          </w:p>
          <w:p w:rsidR="0038020B" w:rsidRPr="0038020B" w:rsidRDefault="002025E4" w:rsidP="002025E4">
            <w:pPr>
              <w:pStyle w:val="Prrafodelista"/>
              <w:ind w:left="0"/>
              <w:jc w:val="center"/>
              <w:rPr>
                <w:rFonts w:ascii="Candara" w:hAnsi="Candara"/>
                <w:i/>
              </w:rPr>
            </w:pPr>
            <w:r>
              <w:rPr>
                <w:rFonts w:ascii="Candara" w:hAnsi="Candara"/>
                <w:i/>
              </w:rPr>
              <w:t>Se completarán con las que surjan en</w:t>
            </w:r>
            <w:r w:rsidRPr="0038020B">
              <w:rPr>
                <w:rFonts w:ascii="Candara" w:hAnsi="Candara"/>
                <w:i/>
              </w:rPr>
              <w:t xml:space="preserve"> la dinámica</w:t>
            </w:r>
          </w:p>
        </w:tc>
        <w:tc>
          <w:tcPr>
            <w:tcW w:w="2800" w:type="dxa"/>
            <w:vAlign w:val="center"/>
          </w:tcPr>
          <w:p w:rsidR="0038020B" w:rsidRPr="0038020B" w:rsidRDefault="0038020B" w:rsidP="0038020B">
            <w:pPr>
              <w:pStyle w:val="Prrafodelista"/>
              <w:ind w:left="0"/>
              <w:jc w:val="center"/>
              <w:rPr>
                <w:rFonts w:ascii="Candara" w:hAnsi="Candara"/>
                <w:i/>
              </w:rPr>
            </w:pPr>
            <w:r w:rsidRPr="0038020B">
              <w:rPr>
                <w:rFonts w:ascii="Candara" w:hAnsi="Candara"/>
                <w:i/>
              </w:rPr>
              <w:t>A completar en la dinámica</w:t>
            </w:r>
          </w:p>
        </w:tc>
      </w:tr>
    </w:tbl>
    <w:p w:rsidR="0038020B" w:rsidRDefault="0038020B" w:rsidP="00AC4864">
      <w:pPr>
        <w:pStyle w:val="Prrafodelista"/>
      </w:pPr>
    </w:p>
    <w:p w:rsidR="0038020B" w:rsidRDefault="0038020B" w:rsidP="00AC4864">
      <w:pPr>
        <w:pStyle w:val="Prrafodelista"/>
      </w:pPr>
    </w:p>
    <w:p w:rsidR="00AC4864" w:rsidRDefault="00AC4864" w:rsidP="00AA2CC2">
      <w:pPr>
        <w:pStyle w:val="Prrafodelista"/>
        <w:numPr>
          <w:ilvl w:val="2"/>
          <w:numId w:val="13"/>
        </w:numPr>
        <w:jc w:val="both"/>
      </w:pPr>
      <w:r>
        <w:t xml:space="preserve">10´Disolución de </w:t>
      </w:r>
      <w:proofErr w:type="gramStart"/>
      <w:r>
        <w:t>las mesas temáticas y plenario</w:t>
      </w:r>
      <w:proofErr w:type="gramEnd"/>
      <w:r>
        <w:t xml:space="preserve"> para la </w:t>
      </w:r>
      <w:r w:rsidRPr="00C00116">
        <w:rPr>
          <w:b/>
        </w:rPr>
        <w:t>puesta en común de las conclusiones.</w:t>
      </w:r>
    </w:p>
    <w:p w:rsidR="00AA2CC2" w:rsidRDefault="00AA2CC2" w:rsidP="006415B8">
      <w:pPr>
        <w:pStyle w:val="Prrafodelista"/>
        <w:jc w:val="both"/>
      </w:pPr>
    </w:p>
    <w:p w:rsidR="00FE1477" w:rsidRDefault="00121BA2" w:rsidP="00AC4864">
      <w:pPr>
        <w:pStyle w:val="Prrafodelista"/>
        <w:ind w:left="2124"/>
        <w:jc w:val="both"/>
      </w:pPr>
      <w:r>
        <w:t>E</w:t>
      </w:r>
      <w:r w:rsidR="00AC4864">
        <w:t xml:space="preserve">l equipo de dinamización </w:t>
      </w:r>
      <w:r w:rsidR="00C937CA">
        <w:t>estará conformado por 6 personas</w:t>
      </w:r>
      <w:r w:rsidR="000E120D">
        <w:t xml:space="preserve"> (1 por mesa)</w:t>
      </w:r>
      <w:r w:rsidR="00C937CA">
        <w:t xml:space="preserve"> y deberá contar con</w:t>
      </w:r>
      <w:r w:rsidR="00FE1477">
        <w:t xml:space="preserve"> una </w:t>
      </w:r>
      <w:r w:rsidR="00FE1477" w:rsidRPr="00121BA2">
        <w:rPr>
          <w:b/>
        </w:rPr>
        <w:t>batería de técn</w:t>
      </w:r>
      <w:r w:rsidR="001B433E" w:rsidRPr="00121BA2">
        <w:rPr>
          <w:b/>
        </w:rPr>
        <w:t xml:space="preserve">icas colaborativas </w:t>
      </w:r>
      <w:r w:rsidR="000E120D">
        <w:t>por su fues</w:t>
      </w:r>
      <w:r w:rsidR="004C5F44">
        <w:t>e necesario su uso</w:t>
      </w:r>
      <w:r w:rsidR="001B433E">
        <w:t>:</w:t>
      </w:r>
    </w:p>
    <w:p w:rsidR="001B433E" w:rsidRPr="001B433E" w:rsidRDefault="001B433E" w:rsidP="00AC4864">
      <w:pPr>
        <w:pStyle w:val="Prrafodelista"/>
        <w:ind w:left="1404"/>
        <w:jc w:val="both"/>
        <w:rPr>
          <w:sz w:val="10"/>
          <w:szCs w:val="10"/>
        </w:rPr>
      </w:pPr>
    </w:p>
    <w:p w:rsidR="001B433E" w:rsidRDefault="001B433E" w:rsidP="00AC4864">
      <w:pPr>
        <w:pStyle w:val="Prrafodelista"/>
        <w:numPr>
          <w:ilvl w:val="0"/>
          <w:numId w:val="22"/>
        </w:numPr>
        <w:ind w:left="2460"/>
        <w:jc w:val="both"/>
      </w:pPr>
      <w:r w:rsidRPr="001B433E">
        <w:rPr>
          <w:b/>
        </w:rPr>
        <w:t>Para generar ideas</w:t>
      </w:r>
      <w:r w:rsidRPr="001B433E">
        <w:t xml:space="preserve">: </w:t>
      </w:r>
      <w:proofErr w:type="spellStart"/>
      <w:r w:rsidRPr="001B433E">
        <w:t>brainstorming</w:t>
      </w:r>
      <w:proofErr w:type="spellEnd"/>
      <w:r w:rsidRPr="001B433E">
        <w:t xml:space="preserve">, </w:t>
      </w:r>
      <w:proofErr w:type="spellStart"/>
      <w:r w:rsidRPr="001B433E">
        <w:t>brainswriting</w:t>
      </w:r>
      <w:proofErr w:type="spellEnd"/>
      <w:r w:rsidRPr="001B433E">
        <w:t>, técnica de la inversi</w:t>
      </w:r>
      <w:r>
        <w:t>ón, matriz reflexiva</w:t>
      </w:r>
      <w:r w:rsidR="0015280A">
        <w:t>, árbol de problemáticas…</w:t>
      </w:r>
    </w:p>
    <w:p w:rsidR="001B433E" w:rsidRDefault="001B433E" w:rsidP="00AC4864">
      <w:pPr>
        <w:pStyle w:val="Prrafodelista"/>
        <w:numPr>
          <w:ilvl w:val="0"/>
          <w:numId w:val="22"/>
        </w:numPr>
        <w:ind w:left="2460"/>
        <w:jc w:val="both"/>
      </w:pPr>
      <w:r>
        <w:t xml:space="preserve">Para </w:t>
      </w:r>
      <w:r w:rsidRPr="001B433E">
        <w:rPr>
          <w:b/>
        </w:rPr>
        <w:t>trabajar la priorización</w:t>
      </w:r>
      <w:r>
        <w:t>: matrices de priorización</w:t>
      </w:r>
      <w:r w:rsidR="00357E7A">
        <w:t>.</w:t>
      </w:r>
    </w:p>
    <w:p w:rsidR="001B433E" w:rsidRPr="001B433E" w:rsidRDefault="001B433E" w:rsidP="00AC4864">
      <w:pPr>
        <w:pStyle w:val="Prrafodelista"/>
        <w:numPr>
          <w:ilvl w:val="0"/>
          <w:numId w:val="22"/>
        </w:numPr>
        <w:ind w:left="2460"/>
        <w:jc w:val="both"/>
      </w:pPr>
      <w:r>
        <w:rPr>
          <w:b/>
        </w:rPr>
        <w:t>Para generar consensos</w:t>
      </w:r>
      <w:r w:rsidRPr="001B433E">
        <w:t>:</w:t>
      </w:r>
      <w:r>
        <w:t xml:space="preserve"> técnica de la inundación, </w:t>
      </w:r>
      <w:r w:rsidR="004717C3">
        <w:t xml:space="preserve">método ORAPAPA, técnica </w:t>
      </w:r>
      <w:proofErr w:type="spellStart"/>
      <w:r w:rsidR="004717C3">
        <w:t>Stepladder</w:t>
      </w:r>
      <w:proofErr w:type="spellEnd"/>
      <w:r w:rsidR="004717C3">
        <w:t>…</w:t>
      </w:r>
    </w:p>
    <w:p w:rsidR="00FE1477" w:rsidRDefault="00FE1477" w:rsidP="006415B8">
      <w:pPr>
        <w:pStyle w:val="Prrafodelista"/>
        <w:jc w:val="both"/>
      </w:pPr>
    </w:p>
    <w:p w:rsidR="00A73508" w:rsidRPr="001B433E" w:rsidRDefault="00A73508" w:rsidP="006415B8">
      <w:pPr>
        <w:pStyle w:val="Prrafodelista"/>
        <w:jc w:val="both"/>
      </w:pPr>
    </w:p>
    <w:p w:rsidR="00AC4864" w:rsidRDefault="00C937CA" w:rsidP="000B6487">
      <w:pPr>
        <w:pStyle w:val="Prrafodelista"/>
        <w:numPr>
          <w:ilvl w:val="0"/>
          <w:numId w:val="13"/>
        </w:numPr>
        <w:jc w:val="both"/>
      </w:pPr>
      <w:r>
        <w:t xml:space="preserve">B.2.2 </w:t>
      </w:r>
      <w:r w:rsidR="001A7C7B">
        <w:t xml:space="preserve">Aplicar </w:t>
      </w:r>
      <w:r w:rsidR="001A7C7B" w:rsidRPr="00EE1F62">
        <w:rPr>
          <w:b/>
        </w:rPr>
        <w:t>técnicas de dinamización</w:t>
      </w:r>
      <w:r w:rsidR="001A7C7B">
        <w:t xml:space="preserve"> para trabajar con el personal cient</w:t>
      </w:r>
      <w:r>
        <w:t>ífico, gestor e investigador</w:t>
      </w:r>
      <w:r w:rsidR="001A7C7B">
        <w:t xml:space="preserve"> en el “</w:t>
      </w:r>
      <w:r w:rsidR="001A7C7B" w:rsidRPr="00C937CA">
        <w:rPr>
          <w:b/>
        </w:rPr>
        <w:t>Workshop 5:</w:t>
      </w:r>
      <w:r w:rsidR="001A7C7B">
        <w:t xml:space="preserve"> Priorización y valoración de líneas”.</w:t>
      </w:r>
    </w:p>
    <w:p w:rsidR="00C937CA" w:rsidRDefault="00C937CA" w:rsidP="00C937CA">
      <w:pPr>
        <w:pStyle w:val="Prrafodelista"/>
        <w:jc w:val="both"/>
      </w:pPr>
    </w:p>
    <w:p w:rsidR="00C937CA" w:rsidRDefault="00C937CA" w:rsidP="00C937CA">
      <w:pPr>
        <w:pStyle w:val="Prrafodelista"/>
        <w:numPr>
          <w:ilvl w:val="1"/>
          <w:numId w:val="13"/>
        </w:numPr>
        <w:jc w:val="both"/>
      </w:pPr>
      <w:r>
        <w:t xml:space="preserve">El objetivo de este workshop es doble: </w:t>
      </w:r>
      <w:r w:rsidRPr="00C937CA">
        <w:rPr>
          <w:b/>
        </w:rPr>
        <w:t>priorizar</w:t>
      </w:r>
      <w:r>
        <w:t xml:space="preserve"> las líneas de investigación planteadas en el propio Congreso y </w:t>
      </w:r>
      <w:r w:rsidR="004C5F44">
        <w:rPr>
          <w:b/>
        </w:rPr>
        <w:t>detallar los aspectos concretos</w:t>
      </w:r>
      <w:r w:rsidRPr="00357E7A">
        <w:t xml:space="preserve"> </w:t>
      </w:r>
      <w:r w:rsidR="004C5F44" w:rsidRPr="00357E7A">
        <w:t>de</w:t>
      </w:r>
      <w:r w:rsidR="004C5F44">
        <w:t xml:space="preserve"> las</w:t>
      </w:r>
      <w:r>
        <w:t xml:space="preserve"> </w:t>
      </w:r>
      <w:r w:rsidR="004C5F44">
        <w:t xml:space="preserve">que </w:t>
      </w:r>
      <w:r>
        <w:t>se hayan seleccionado.</w:t>
      </w:r>
    </w:p>
    <w:p w:rsidR="00C937CA" w:rsidRDefault="00C937CA" w:rsidP="00C937CA">
      <w:pPr>
        <w:pStyle w:val="Prrafodelista"/>
        <w:ind w:left="1440"/>
        <w:jc w:val="both"/>
      </w:pPr>
    </w:p>
    <w:p w:rsidR="00A73508" w:rsidRPr="00A73508" w:rsidRDefault="00A73508" w:rsidP="00A73508">
      <w:pPr>
        <w:pStyle w:val="Prrafodelista"/>
        <w:numPr>
          <w:ilvl w:val="1"/>
          <w:numId w:val="13"/>
        </w:numPr>
      </w:pPr>
      <w:r>
        <w:t xml:space="preserve">La dinámica participativa del workshop </w:t>
      </w:r>
      <w:r w:rsidR="00357E7A">
        <w:t xml:space="preserve">5 </w:t>
      </w:r>
      <w:r>
        <w:t xml:space="preserve">tendrá una </w:t>
      </w:r>
      <w:r w:rsidRPr="00C00116">
        <w:rPr>
          <w:b/>
        </w:rPr>
        <w:t>duración de 90</w:t>
      </w:r>
      <w:r w:rsidRPr="00A73508">
        <w:t>´ y será la siguiente:</w:t>
      </w:r>
    </w:p>
    <w:p w:rsidR="00C00116" w:rsidRDefault="00C00116" w:rsidP="00C00116">
      <w:pPr>
        <w:pStyle w:val="Prrafodelista"/>
        <w:ind w:left="2160"/>
        <w:jc w:val="both"/>
      </w:pPr>
    </w:p>
    <w:p w:rsidR="00C937CA" w:rsidRDefault="00A73508" w:rsidP="00A73508">
      <w:pPr>
        <w:pStyle w:val="Prrafodelista"/>
        <w:numPr>
          <w:ilvl w:val="2"/>
          <w:numId w:val="13"/>
        </w:numPr>
        <w:jc w:val="both"/>
      </w:pPr>
      <w:r w:rsidRPr="00C00116">
        <w:rPr>
          <w:b/>
        </w:rPr>
        <w:t>20´ Priorización</w:t>
      </w:r>
      <w:r>
        <w:t xml:space="preserve"> de las líneas de investigación surgidas y trabajadas en el Congreso a través de la herramienta </w:t>
      </w:r>
      <w:r w:rsidR="00D47DDE">
        <w:t xml:space="preserve">de </w:t>
      </w:r>
      <w:r w:rsidR="00D47DDE" w:rsidRPr="00893B8B">
        <w:rPr>
          <w:b/>
        </w:rPr>
        <w:t xml:space="preserve">votación </w:t>
      </w:r>
      <w:proofErr w:type="spellStart"/>
      <w:r w:rsidRPr="00C00116">
        <w:rPr>
          <w:b/>
        </w:rPr>
        <w:t>Menti</w:t>
      </w:r>
      <w:proofErr w:type="spellEnd"/>
      <w:r w:rsidRPr="00C00116">
        <w:rPr>
          <w:b/>
        </w:rPr>
        <w:t>.</w:t>
      </w:r>
    </w:p>
    <w:p w:rsidR="00A73508" w:rsidRDefault="00A73508" w:rsidP="00A73508">
      <w:pPr>
        <w:pStyle w:val="Prrafodelista"/>
        <w:ind w:left="2160"/>
        <w:jc w:val="both"/>
      </w:pPr>
    </w:p>
    <w:p w:rsidR="00A73508" w:rsidRDefault="00A73508" w:rsidP="00A73508">
      <w:pPr>
        <w:pStyle w:val="Prrafodelista"/>
        <w:numPr>
          <w:ilvl w:val="2"/>
          <w:numId w:val="13"/>
        </w:numPr>
        <w:jc w:val="both"/>
      </w:pPr>
      <w:r w:rsidRPr="00C00116">
        <w:rPr>
          <w:b/>
        </w:rPr>
        <w:t>10´</w:t>
      </w:r>
      <w:r>
        <w:t xml:space="preserve"> Exposición de los </w:t>
      </w:r>
      <w:r w:rsidRPr="00C00116">
        <w:rPr>
          <w:b/>
        </w:rPr>
        <w:t>resultados</w:t>
      </w:r>
      <w:r>
        <w:t xml:space="preserve"> de la votación.</w:t>
      </w:r>
    </w:p>
    <w:p w:rsidR="00A73508" w:rsidRDefault="00A73508" w:rsidP="00A73508">
      <w:pPr>
        <w:pStyle w:val="Prrafodelista"/>
      </w:pPr>
    </w:p>
    <w:p w:rsidR="00C00116" w:rsidRDefault="00C00116" w:rsidP="00A73508">
      <w:pPr>
        <w:pStyle w:val="Prrafodelista"/>
        <w:numPr>
          <w:ilvl w:val="2"/>
          <w:numId w:val="13"/>
        </w:numPr>
        <w:jc w:val="both"/>
      </w:pPr>
      <w:r w:rsidRPr="00C00116">
        <w:rPr>
          <w:b/>
        </w:rPr>
        <w:t>5</w:t>
      </w:r>
      <w:r w:rsidR="00A73508" w:rsidRPr="00C00116">
        <w:rPr>
          <w:b/>
        </w:rPr>
        <w:t>´</w:t>
      </w:r>
      <w:r w:rsidR="00A73508">
        <w:t xml:space="preserve"> </w:t>
      </w:r>
      <w:r w:rsidR="00A73508" w:rsidRPr="00C00116">
        <w:rPr>
          <w:b/>
        </w:rPr>
        <w:t xml:space="preserve">División de las personas asistentes </w:t>
      </w:r>
      <w:r w:rsidRPr="00C00116">
        <w:rPr>
          <w:b/>
        </w:rPr>
        <w:t>en 4 mesas</w:t>
      </w:r>
      <w:r>
        <w:t>, 1 por cada bloque de ODS.  Las mesas podrían desdoblarse en función del nº de personas asistentes para facilitar la participación.</w:t>
      </w:r>
      <w:r w:rsidR="00A73508">
        <w:t xml:space="preserve"> </w:t>
      </w:r>
    </w:p>
    <w:p w:rsidR="00C00116" w:rsidRDefault="00C00116" w:rsidP="00C00116">
      <w:pPr>
        <w:pStyle w:val="Prrafodelista"/>
      </w:pPr>
    </w:p>
    <w:p w:rsidR="00A73508" w:rsidRDefault="00C00116" w:rsidP="00A73508">
      <w:pPr>
        <w:pStyle w:val="Prrafodelista"/>
        <w:numPr>
          <w:ilvl w:val="2"/>
          <w:numId w:val="13"/>
        </w:numPr>
        <w:jc w:val="both"/>
      </w:pPr>
      <w:r>
        <w:t xml:space="preserve">40´ Dinámica de </w:t>
      </w:r>
      <w:r w:rsidRPr="00C00116">
        <w:rPr>
          <w:b/>
        </w:rPr>
        <w:t>aproximación colaborativa a las líneas de investigación</w:t>
      </w:r>
      <w:r>
        <w:t>. El objetivo es detallar, valorar… cada línea de investigación para facilitar su aplicación.</w:t>
      </w:r>
      <w:r w:rsidR="00A73508">
        <w:t xml:space="preserve"> </w:t>
      </w:r>
      <w:r>
        <w:t>Se facilitarán preguntas para la reflexión:</w:t>
      </w:r>
    </w:p>
    <w:p w:rsidR="00C00116" w:rsidRPr="00C00116" w:rsidRDefault="00C00116" w:rsidP="00C00116">
      <w:pPr>
        <w:pStyle w:val="Prrafodelista"/>
        <w:rPr>
          <w:sz w:val="10"/>
          <w:szCs w:val="10"/>
        </w:rPr>
      </w:pPr>
    </w:p>
    <w:p w:rsidR="00C00116" w:rsidRPr="00C00116" w:rsidRDefault="00C00116" w:rsidP="00C00116">
      <w:pPr>
        <w:pStyle w:val="Prrafodelista"/>
        <w:ind w:left="2880"/>
        <w:jc w:val="both"/>
        <w:rPr>
          <w:i/>
        </w:rPr>
      </w:pPr>
      <w:r w:rsidRPr="00C00116">
        <w:rPr>
          <w:i/>
        </w:rPr>
        <w:t>¿Quién podría llevar a cabo esta línea de investigación?</w:t>
      </w:r>
    </w:p>
    <w:p w:rsidR="00C00116" w:rsidRPr="00C00116" w:rsidRDefault="00C00116" w:rsidP="00C00116">
      <w:pPr>
        <w:pStyle w:val="Prrafodelista"/>
        <w:ind w:left="2880"/>
        <w:jc w:val="both"/>
        <w:rPr>
          <w:i/>
        </w:rPr>
      </w:pPr>
      <w:r w:rsidRPr="00C00116">
        <w:rPr>
          <w:i/>
        </w:rPr>
        <w:t>¿Cuáles serían las hipótesis de trabajo</w:t>
      </w:r>
      <w:r w:rsidR="00DB620C">
        <w:rPr>
          <w:i/>
        </w:rPr>
        <w:t xml:space="preserve"> de esta línea de investigación</w:t>
      </w:r>
      <w:r w:rsidRPr="00C00116">
        <w:rPr>
          <w:i/>
        </w:rPr>
        <w:t>?</w:t>
      </w:r>
    </w:p>
    <w:p w:rsidR="00C00116" w:rsidRDefault="00C00116" w:rsidP="00C00116">
      <w:pPr>
        <w:pStyle w:val="Prrafodelista"/>
        <w:ind w:left="2880"/>
        <w:jc w:val="both"/>
        <w:rPr>
          <w:i/>
        </w:rPr>
      </w:pPr>
      <w:r w:rsidRPr="00C00116">
        <w:rPr>
          <w:i/>
        </w:rPr>
        <w:t>¿</w:t>
      </w:r>
      <w:r>
        <w:rPr>
          <w:i/>
        </w:rPr>
        <w:t>Se conocen fuentes de financiación aplicables?</w:t>
      </w:r>
    </w:p>
    <w:p w:rsidR="00C00116" w:rsidRDefault="00C00116" w:rsidP="00C00116">
      <w:pPr>
        <w:pStyle w:val="Prrafodelista"/>
        <w:ind w:left="2880"/>
        <w:jc w:val="both"/>
        <w:rPr>
          <w:i/>
        </w:rPr>
      </w:pPr>
      <w:r>
        <w:rPr>
          <w:i/>
        </w:rPr>
        <w:t>¿Se han realizado investigaciones similares en alguna reserva de la biosfera?</w:t>
      </w:r>
    </w:p>
    <w:p w:rsidR="00C00116" w:rsidRDefault="00C00116" w:rsidP="00C00116">
      <w:pPr>
        <w:pStyle w:val="Prrafodelista"/>
        <w:ind w:left="2880"/>
        <w:jc w:val="both"/>
        <w:rPr>
          <w:i/>
        </w:rPr>
      </w:pPr>
      <w:r>
        <w:rPr>
          <w:i/>
        </w:rPr>
        <w:t>¿Cuáles serían las claves de éxito y los puntos críticos?</w:t>
      </w:r>
    </w:p>
    <w:p w:rsidR="00C00116" w:rsidRPr="00C00116" w:rsidRDefault="00C00116" w:rsidP="00C00116">
      <w:pPr>
        <w:pStyle w:val="Prrafodelista"/>
        <w:ind w:left="2880"/>
        <w:jc w:val="both"/>
        <w:rPr>
          <w:i/>
        </w:rPr>
      </w:pPr>
      <w:r>
        <w:rPr>
          <w:i/>
        </w:rPr>
        <w:t>…</w:t>
      </w:r>
    </w:p>
    <w:p w:rsidR="00AC4864" w:rsidRDefault="00AC4864" w:rsidP="00AC4864">
      <w:pPr>
        <w:pStyle w:val="Prrafodelista"/>
        <w:jc w:val="both"/>
      </w:pPr>
    </w:p>
    <w:p w:rsidR="00C00116" w:rsidRDefault="00C00116" w:rsidP="00C00116">
      <w:pPr>
        <w:pStyle w:val="Prrafodelista"/>
        <w:numPr>
          <w:ilvl w:val="2"/>
          <w:numId w:val="13"/>
        </w:numPr>
        <w:jc w:val="both"/>
      </w:pPr>
      <w:r w:rsidRPr="00C00116">
        <w:t xml:space="preserve">15´ Disolución de </w:t>
      </w:r>
      <w:proofErr w:type="gramStart"/>
      <w:r w:rsidRPr="00C00116">
        <w:t>las mesas temáticas</w:t>
      </w:r>
      <w:r>
        <w:t xml:space="preserve"> y </w:t>
      </w:r>
      <w:r w:rsidRPr="00C00116">
        <w:rPr>
          <w:b/>
        </w:rPr>
        <w:t>plenario</w:t>
      </w:r>
      <w:proofErr w:type="gramEnd"/>
      <w:r>
        <w:t xml:space="preserve"> para la puesta en común de las conclusiones. </w:t>
      </w:r>
    </w:p>
    <w:p w:rsidR="00C00116" w:rsidRDefault="00C00116" w:rsidP="00AC4864">
      <w:pPr>
        <w:pStyle w:val="Prrafodelista"/>
        <w:jc w:val="both"/>
      </w:pPr>
    </w:p>
    <w:p w:rsidR="000B6487" w:rsidRDefault="008123B1" w:rsidP="000B6487">
      <w:pPr>
        <w:pStyle w:val="Prrafodelista"/>
        <w:numPr>
          <w:ilvl w:val="0"/>
          <w:numId w:val="13"/>
        </w:numPr>
        <w:jc w:val="both"/>
      </w:pPr>
      <w:r>
        <w:t xml:space="preserve">B.2.3 </w:t>
      </w:r>
      <w:r w:rsidR="006415B8">
        <w:t>Elaborar</w:t>
      </w:r>
      <w:r w:rsidR="000B6487">
        <w:t xml:space="preserve"> un </w:t>
      </w:r>
      <w:r w:rsidR="000B6487" w:rsidRPr="003C6E11">
        <w:rPr>
          <w:b/>
        </w:rPr>
        <w:t>Documento de Resultados del Congreso</w:t>
      </w:r>
      <w:r w:rsidR="000B6487">
        <w:t xml:space="preserve"> en el que se recoja:</w:t>
      </w:r>
    </w:p>
    <w:p w:rsidR="000B6487" w:rsidRPr="00A50E97" w:rsidRDefault="000B6487" w:rsidP="000B6487">
      <w:pPr>
        <w:pStyle w:val="Prrafodelista"/>
        <w:rPr>
          <w:sz w:val="10"/>
          <w:szCs w:val="10"/>
        </w:rPr>
      </w:pPr>
    </w:p>
    <w:p w:rsidR="000B6487" w:rsidRDefault="000B6487" w:rsidP="000B6487">
      <w:pPr>
        <w:pStyle w:val="Prrafodelista"/>
        <w:numPr>
          <w:ilvl w:val="1"/>
          <w:numId w:val="13"/>
        </w:numPr>
        <w:jc w:val="both"/>
      </w:pPr>
      <w:r>
        <w:t>Introducción y contextualización del Congreso.</w:t>
      </w:r>
    </w:p>
    <w:p w:rsidR="000B6487" w:rsidRPr="003C6E11" w:rsidRDefault="000B6487" w:rsidP="000B6487">
      <w:pPr>
        <w:pStyle w:val="Prrafodelista"/>
        <w:ind w:left="1440"/>
        <w:jc w:val="both"/>
        <w:rPr>
          <w:sz w:val="10"/>
          <w:szCs w:val="10"/>
        </w:rPr>
      </w:pPr>
    </w:p>
    <w:p w:rsidR="000B6487" w:rsidRDefault="000B6487" w:rsidP="000B6487">
      <w:pPr>
        <w:pStyle w:val="Prrafodelista"/>
        <w:numPr>
          <w:ilvl w:val="1"/>
          <w:numId w:val="13"/>
        </w:numPr>
        <w:jc w:val="both"/>
      </w:pPr>
      <w:r>
        <w:t>Actas de las jornadas.</w:t>
      </w:r>
    </w:p>
    <w:p w:rsidR="000B6487" w:rsidRPr="007976A2" w:rsidRDefault="000B6487" w:rsidP="000B6487">
      <w:pPr>
        <w:pStyle w:val="Prrafodelista"/>
        <w:ind w:left="1440"/>
        <w:jc w:val="both"/>
        <w:rPr>
          <w:sz w:val="10"/>
          <w:szCs w:val="10"/>
        </w:rPr>
      </w:pPr>
    </w:p>
    <w:p w:rsidR="000B6487" w:rsidRDefault="000B6487" w:rsidP="000B6487">
      <w:pPr>
        <w:pStyle w:val="Prrafodelista"/>
        <w:numPr>
          <w:ilvl w:val="1"/>
          <w:numId w:val="13"/>
        </w:numPr>
        <w:jc w:val="both"/>
      </w:pPr>
      <w:r>
        <w:t>Resumen ejecutivo con los principales indicadores de asistencia, participación… (nº de personas, entidades…).</w:t>
      </w:r>
    </w:p>
    <w:p w:rsidR="000B6487" w:rsidRPr="003C6E11" w:rsidRDefault="000B6487" w:rsidP="000B6487">
      <w:pPr>
        <w:pStyle w:val="Prrafodelista"/>
        <w:ind w:left="1440"/>
        <w:jc w:val="both"/>
        <w:rPr>
          <w:sz w:val="10"/>
          <w:szCs w:val="10"/>
        </w:rPr>
      </w:pPr>
    </w:p>
    <w:p w:rsidR="000B6487" w:rsidRDefault="000B6487" w:rsidP="000B6487">
      <w:pPr>
        <w:pStyle w:val="Prrafodelista"/>
        <w:numPr>
          <w:ilvl w:val="1"/>
          <w:numId w:val="13"/>
        </w:numPr>
        <w:jc w:val="both"/>
      </w:pPr>
      <w:r>
        <w:t xml:space="preserve">Principales conclusiones del Congreso (serán extraídas en colaboración con el </w:t>
      </w:r>
      <w:r w:rsidR="00B00E4F">
        <w:t>Comité Científico</w:t>
      </w:r>
      <w:r>
        <w:t>).</w:t>
      </w:r>
    </w:p>
    <w:p w:rsidR="00176FA9" w:rsidRDefault="00176FA9" w:rsidP="00176FA9">
      <w:pPr>
        <w:pStyle w:val="Prrafodelista"/>
      </w:pPr>
    </w:p>
    <w:p w:rsidR="000B6487" w:rsidRPr="00E21965" w:rsidRDefault="00DB620C" w:rsidP="00DB620C">
      <w:pPr>
        <w:ind w:left="1080"/>
        <w:jc w:val="both"/>
      </w:pPr>
      <w:r>
        <w:t xml:space="preserve">El documento </w:t>
      </w:r>
      <w:r w:rsidR="00E21965" w:rsidRPr="00E21965">
        <w:t>deberá estar diseñado en un formato publicable para su difusión.</w:t>
      </w:r>
    </w:p>
    <w:p w:rsidR="00E21965" w:rsidRDefault="00E21965" w:rsidP="006358CD">
      <w:pPr>
        <w:jc w:val="both"/>
        <w:rPr>
          <w:b/>
        </w:rPr>
      </w:pPr>
    </w:p>
    <w:p w:rsidR="006358CD" w:rsidRDefault="00601C7A" w:rsidP="006358CD">
      <w:pPr>
        <w:jc w:val="both"/>
        <w:rPr>
          <w:b/>
        </w:rPr>
      </w:pPr>
      <w:r>
        <w:rPr>
          <w:b/>
        </w:rPr>
        <w:t>B3</w:t>
      </w:r>
      <w:r w:rsidR="006358CD" w:rsidRPr="006358CD">
        <w:rPr>
          <w:b/>
        </w:rPr>
        <w:t xml:space="preserve">. </w:t>
      </w:r>
      <w:r w:rsidR="001653BC">
        <w:rPr>
          <w:b/>
        </w:rPr>
        <w:t xml:space="preserve">Secretaría Técnica - </w:t>
      </w:r>
      <w:r w:rsidR="00804A39">
        <w:rPr>
          <w:b/>
        </w:rPr>
        <w:t>Organizacional</w:t>
      </w:r>
    </w:p>
    <w:p w:rsidR="004B7FEE" w:rsidRPr="005C26EC" w:rsidRDefault="004B7FEE" w:rsidP="004B7FEE">
      <w:pPr>
        <w:pStyle w:val="Prrafodelista"/>
        <w:rPr>
          <w:sz w:val="10"/>
          <w:szCs w:val="10"/>
        </w:rPr>
      </w:pPr>
    </w:p>
    <w:p w:rsidR="004B7FEE" w:rsidRDefault="004B7FEE" w:rsidP="00531746">
      <w:pPr>
        <w:pStyle w:val="Prrafodelista"/>
        <w:numPr>
          <w:ilvl w:val="0"/>
          <w:numId w:val="13"/>
        </w:numPr>
        <w:jc w:val="both"/>
      </w:pPr>
      <w:r w:rsidRPr="00F55333">
        <w:rPr>
          <w:b/>
        </w:rPr>
        <w:t xml:space="preserve">Gestión de la </w:t>
      </w:r>
      <w:r>
        <w:rPr>
          <w:b/>
        </w:rPr>
        <w:t xml:space="preserve">difusión (comunicación externa) </w:t>
      </w:r>
      <w:r w:rsidRPr="004B7FEE">
        <w:t>sobre el Congreso</w:t>
      </w:r>
      <w:r w:rsidRPr="00F55333">
        <w:rPr>
          <w:b/>
        </w:rPr>
        <w:t xml:space="preserve"> </w:t>
      </w:r>
      <w:r>
        <w:t>a través de los canales que se habiliten: circulares, notas de prensa, publicaciones en redes sociales, habilitación de una web específica para inscripciones…</w:t>
      </w:r>
      <w:r w:rsidR="00960499">
        <w:t xml:space="preserve"> La web tomará como ejemplo la del </w:t>
      </w:r>
      <w:hyperlink r:id="rId20" w:history="1">
        <w:r w:rsidR="00960499" w:rsidRPr="002306D5">
          <w:rPr>
            <w:rStyle w:val="Hipervnculo"/>
          </w:rPr>
          <w:t xml:space="preserve">Congreso </w:t>
        </w:r>
        <w:proofErr w:type="spellStart"/>
        <w:r w:rsidR="002306D5" w:rsidRPr="002306D5">
          <w:rPr>
            <w:rStyle w:val="Hipervnculo"/>
          </w:rPr>
          <w:t>Uhinak</w:t>
        </w:r>
        <w:proofErr w:type="spellEnd"/>
      </w:hyperlink>
      <w:r w:rsidR="002306D5">
        <w:t>, incluyéndose al menos los apartados “Comunicaciones”, “Inscripciones”, “Programa”,  “Información general”… en castellano euskera e inglés.</w:t>
      </w:r>
    </w:p>
    <w:p w:rsidR="00273187" w:rsidRDefault="00273187" w:rsidP="00273187">
      <w:pPr>
        <w:pStyle w:val="Prrafodelista"/>
      </w:pPr>
    </w:p>
    <w:p w:rsidR="00BF0D6A" w:rsidRPr="00601C7A" w:rsidRDefault="00BF0D6A" w:rsidP="00601C7A">
      <w:pPr>
        <w:pStyle w:val="Prrafodelista"/>
        <w:numPr>
          <w:ilvl w:val="0"/>
          <w:numId w:val="13"/>
        </w:numPr>
        <w:jc w:val="both"/>
      </w:pPr>
      <w:r>
        <w:t xml:space="preserve">Secretaría de </w:t>
      </w:r>
      <w:r w:rsidRPr="00BF0D6A">
        <w:rPr>
          <w:b/>
        </w:rPr>
        <w:t>exposición comercial</w:t>
      </w:r>
      <w:r>
        <w:t xml:space="preserve"> en stands para las administraciones de la RBU y otros posibles agentes interesados. </w:t>
      </w:r>
      <w:r w:rsidRPr="00BF0D6A">
        <w:t>Montaje de los expositores y stands.</w:t>
      </w:r>
    </w:p>
    <w:p w:rsidR="00601C7A" w:rsidRPr="00601C7A" w:rsidRDefault="00601C7A" w:rsidP="00601C7A">
      <w:pPr>
        <w:pStyle w:val="Prrafodelista"/>
        <w:rPr>
          <w:b/>
        </w:rPr>
      </w:pPr>
    </w:p>
    <w:p w:rsidR="00273187" w:rsidRDefault="00601C7A" w:rsidP="00601C7A">
      <w:pPr>
        <w:pStyle w:val="Prrafodelista"/>
        <w:numPr>
          <w:ilvl w:val="0"/>
          <w:numId w:val="13"/>
        </w:numPr>
        <w:jc w:val="both"/>
      </w:pPr>
      <w:r>
        <w:rPr>
          <w:b/>
        </w:rPr>
        <w:t xml:space="preserve">Gestión de </w:t>
      </w:r>
      <w:r w:rsidRPr="00601C7A">
        <w:rPr>
          <w:b/>
        </w:rPr>
        <w:t>inscripciones y acreditaciones</w:t>
      </w:r>
      <w:r>
        <w:rPr>
          <w:b/>
        </w:rPr>
        <w:t>.</w:t>
      </w:r>
    </w:p>
    <w:p w:rsidR="00273187" w:rsidRDefault="00273187" w:rsidP="00273187">
      <w:pPr>
        <w:pStyle w:val="Prrafodelista"/>
      </w:pPr>
    </w:p>
    <w:p w:rsidR="00273187" w:rsidRDefault="00AF380C" w:rsidP="00273187">
      <w:pPr>
        <w:pStyle w:val="Prrafodelista"/>
        <w:numPr>
          <w:ilvl w:val="0"/>
          <w:numId w:val="13"/>
        </w:numPr>
        <w:jc w:val="both"/>
      </w:pPr>
      <w:r>
        <w:rPr>
          <w:b/>
        </w:rPr>
        <w:t xml:space="preserve">Gestión de </w:t>
      </w:r>
      <w:r w:rsidR="00733196">
        <w:rPr>
          <w:b/>
        </w:rPr>
        <w:t>los viajes</w:t>
      </w:r>
      <w:r>
        <w:rPr>
          <w:b/>
        </w:rPr>
        <w:t xml:space="preserve">, </w:t>
      </w:r>
      <w:r w:rsidR="00273187" w:rsidRPr="00F55333">
        <w:rPr>
          <w:b/>
        </w:rPr>
        <w:t xml:space="preserve"> alojamientos</w:t>
      </w:r>
      <w:r>
        <w:rPr>
          <w:b/>
        </w:rPr>
        <w:t xml:space="preserve"> y dietas</w:t>
      </w:r>
      <w:r w:rsidR="00273187">
        <w:t xml:space="preserve"> para las personas ponentes que asistan al Congreso. </w:t>
      </w:r>
    </w:p>
    <w:p w:rsidR="00747BE0" w:rsidRDefault="00747BE0" w:rsidP="00747BE0">
      <w:pPr>
        <w:pStyle w:val="Prrafodelista"/>
      </w:pPr>
    </w:p>
    <w:p w:rsidR="00747BE0" w:rsidRPr="00BF0D6A" w:rsidRDefault="00747BE0" w:rsidP="00747BE0">
      <w:pPr>
        <w:pStyle w:val="Prrafodelista"/>
        <w:numPr>
          <w:ilvl w:val="0"/>
          <w:numId w:val="13"/>
        </w:numPr>
        <w:jc w:val="both"/>
      </w:pPr>
      <w:r>
        <w:rPr>
          <w:b/>
        </w:rPr>
        <w:t>Secretaría administrativa para la g</w:t>
      </w:r>
      <w:r w:rsidRPr="00601C7A">
        <w:rPr>
          <w:b/>
        </w:rPr>
        <w:t xml:space="preserve">estión de </w:t>
      </w:r>
      <w:r>
        <w:rPr>
          <w:b/>
        </w:rPr>
        <w:t>cobros y el control de cuenta.</w:t>
      </w:r>
    </w:p>
    <w:p w:rsidR="00804A39" w:rsidRDefault="00804A39" w:rsidP="00804A39">
      <w:pPr>
        <w:pStyle w:val="Prrafodelista"/>
      </w:pPr>
    </w:p>
    <w:p w:rsidR="00195F6F" w:rsidRDefault="00195F6F" w:rsidP="00195F6F">
      <w:pPr>
        <w:pStyle w:val="Prrafodelista"/>
        <w:numPr>
          <w:ilvl w:val="0"/>
          <w:numId w:val="13"/>
        </w:numPr>
        <w:jc w:val="both"/>
      </w:pPr>
      <w:r>
        <w:rPr>
          <w:b/>
        </w:rPr>
        <w:t xml:space="preserve">Elaboración e impresión de materiales </w:t>
      </w:r>
      <w:r w:rsidRPr="009C06CF">
        <w:t>(órdenes del día, documentos para las personas asistente</w:t>
      </w:r>
      <w:r>
        <w:t>s, actas, acreditaciones</w:t>
      </w:r>
      <w:r w:rsidR="00273187">
        <w:t>, carteles</w:t>
      </w:r>
      <w:r>
        <w:t>…</w:t>
      </w:r>
      <w:r w:rsidRPr="009C06CF">
        <w:t xml:space="preserve">) </w:t>
      </w:r>
      <w:r>
        <w:t xml:space="preserve">que se pudiesen precisar para el desarrollo del Congreso. </w:t>
      </w:r>
      <w:r w:rsidR="00F756D2">
        <w:t>Deberán prepararse pen drives con la documentación sobre el Congreso para su entrega a las personas participantes.</w:t>
      </w:r>
      <w:r w:rsidR="005C26EC">
        <w:t xml:space="preserve"> También se preparará un libro de las ponencias del congreso para su publicación por parte del Servicio de Urdaibai.</w:t>
      </w:r>
    </w:p>
    <w:p w:rsidR="00273187" w:rsidRDefault="00273187" w:rsidP="00273187">
      <w:pPr>
        <w:pStyle w:val="Prrafodelista"/>
      </w:pPr>
    </w:p>
    <w:p w:rsidR="00273187" w:rsidRDefault="00273187" w:rsidP="00273187">
      <w:pPr>
        <w:pStyle w:val="Prrafodelista"/>
        <w:numPr>
          <w:ilvl w:val="0"/>
          <w:numId w:val="13"/>
        </w:numPr>
        <w:jc w:val="both"/>
      </w:pPr>
      <w:r w:rsidRPr="00925F25">
        <w:rPr>
          <w:b/>
        </w:rPr>
        <w:t>Gestión de los medios técnicos</w:t>
      </w:r>
      <w:r>
        <w:t xml:space="preserve">: equipos de grabación de las ponencias y emisión en streaming. </w:t>
      </w:r>
      <w:r w:rsidR="00747BE0">
        <w:t>Es importante</w:t>
      </w:r>
      <w:r>
        <w:t xml:space="preserve"> garantizar que la conexión de internet sea suficiente (4GB mínimo) como para emitir las jornadas en streaming</w:t>
      </w:r>
      <w:r w:rsidR="00747BE0">
        <w:t xml:space="preserve"> con garantías de calidad</w:t>
      </w:r>
      <w:r>
        <w:t xml:space="preserve">. </w:t>
      </w:r>
      <w:r w:rsidR="00747BE0">
        <w:t xml:space="preserve">Los videos de las ponencias </w:t>
      </w:r>
      <w:r>
        <w:t>deberán ser proporcionados en un formato que permita su carga en la web del Congreso.</w:t>
      </w:r>
    </w:p>
    <w:p w:rsidR="00195F6F" w:rsidRDefault="00195F6F" w:rsidP="00195F6F">
      <w:pPr>
        <w:pStyle w:val="Prrafodelista"/>
        <w:jc w:val="both"/>
      </w:pPr>
    </w:p>
    <w:p w:rsidR="00B745FC" w:rsidRDefault="00B745FC" w:rsidP="00B745FC">
      <w:pPr>
        <w:pStyle w:val="Prrafodelista"/>
        <w:numPr>
          <w:ilvl w:val="0"/>
          <w:numId w:val="13"/>
        </w:numPr>
        <w:jc w:val="both"/>
      </w:pPr>
      <w:r w:rsidRPr="00EA684A">
        <w:t xml:space="preserve">Gestión </w:t>
      </w:r>
      <w:r w:rsidR="00273187">
        <w:t xml:space="preserve">y coordinación </w:t>
      </w:r>
      <w:r w:rsidRPr="00EA684A">
        <w:t>de los</w:t>
      </w:r>
      <w:r>
        <w:rPr>
          <w:b/>
        </w:rPr>
        <w:t xml:space="preserve"> equipos </w:t>
      </w:r>
      <w:r w:rsidR="00925F25">
        <w:rPr>
          <w:b/>
        </w:rPr>
        <w:t xml:space="preserve">auxiliares: </w:t>
      </w:r>
      <w:r w:rsidR="0079187B">
        <w:t>traductores/as, técnicos/as</w:t>
      </w:r>
      <w:r w:rsidR="003E293A">
        <w:t xml:space="preserve"> audiovisuales</w:t>
      </w:r>
      <w:r w:rsidR="00925F25">
        <w:t xml:space="preserve">… </w:t>
      </w:r>
    </w:p>
    <w:p w:rsidR="00AF380C" w:rsidRDefault="00AF380C" w:rsidP="00AF380C">
      <w:pPr>
        <w:pStyle w:val="Prrafodelista"/>
      </w:pPr>
    </w:p>
    <w:p w:rsidR="00AF380C" w:rsidRDefault="00AF380C" w:rsidP="00B745FC">
      <w:pPr>
        <w:pStyle w:val="Prrafodelista"/>
        <w:numPr>
          <w:ilvl w:val="0"/>
          <w:numId w:val="13"/>
        </w:numPr>
        <w:jc w:val="both"/>
      </w:pPr>
      <w:proofErr w:type="gramStart"/>
      <w:r>
        <w:lastRenderedPageBreak/>
        <w:t xml:space="preserve">Gestión de </w:t>
      </w:r>
      <w:r w:rsidRPr="00AF380C">
        <w:rPr>
          <w:b/>
        </w:rPr>
        <w:t>catering</w:t>
      </w:r>
      <w:r>
        <w:rPr>
          <w:b/>
        </w:rPr>
        <w:t>, cafés</w:t>
      </w:r>
      <w:r w:rsidRPr="00AF380C">
        <w:rPr>
          <w:b/>
        </w:rPr>
        <w:t xml:space="preserve"> y comidas</w:t>
      </w:r>
      <w:proofErr w:type="gramEnd"/>
      <w:r>
        <w:t>.</w:t>
      </w:r>
    </w:p>
    <w:p w:rsidR="00AF380C" w:rsidRDefault="00AF380C" w:rsidP="00AF380C">
      <w:pPr>
        <w:pStyle w:val="Prrafodelista"/>
      </w:pPr>
    </w:p>
    <w:p w:rsidR="00AF380C" w:rsidRDefault="00AF380C" w:rsidP="00B745FC">
      <w:pPr>
        <w:pStyle w:val="Prrafodelista"/>
        <w:numPr>
          <w:ilvl w:val="0"/>
          <w:numId w:val="13"/>
        </w:numPr>
        <w:jc w:val="both"/>
      </w:pPr>
      <w:r>
        <w:t xml:space="preserve">Gestión del </w:t>
      </w:r>
      <w:r w:rsidRPr="00AF380C">
        <w:rPr>
          <w:b/>
        </w:rPr>
        <w:t>servicio de transporte</w:t>
      </w:r>
      <w:r>
        <w:t xml:space="preserve"> para la salida de campo del día 17 (autobuses).</w:t>
      </w:r>
    </w:p>
    <w:p w:rsidR="00AF380C" w:rsidRDefault="00AF380C" w:rsidP="00B61378">
      <w:pPr>
        <w:pStyle w:val="Prrafodelista"/>
      </w:pPr>
    </w:p>
    <w:p w:rsidR="00AF380C" w:rsidRDefault="00AF380C" w:rsidP="00AF380C">
      <w:pPr>
        <w:pStyle w:val="Prrafodelista"/>
      </w:pPr>
      <w:r>
        <w:t>Todos los costes asociados a las anteriores tareas serán asumidos por la propia empresa que gestione el evento, a excepción de la sala que será gratuita para el evento.</w:t>
      </w:r>
    </w:p>
    <w:p w:rsidR="004B7FEE" w:rsidRDefault="004B7FEE" w:rsidP="00263D3B">
      <w:pPr>
        <w:jc w:val="both"/>
        <w:rPr>
          <w:b/>
          <w:u w:val="single"/>
        </w:rPr>
      </w:pPr>
    </w:p>
    <w:p w:rsidR="007F2CB8" w:rsidRPr="00C627CF" w:rsidRDefault="007F2CB8" w:rsidP="007F2CB8">
      <w:pPr>
        <w:pBdr>
          <w:bottom w:val="single" w:sz="4" w:space="1" w:color="auto"/>
        </w:pBdr>
        <w:jc w:val="both"/>
        <w:rPr>
          <w:b/>
          <w:i/>
          <w:color w:val="0070C0"/>
        </w:rPr>
      </w:pPr>
      <w:r>
        <w:rPr>
          <w:b/>
          <w:color w:val="0070C0"/>
        </w:rPr>
        <w:t>C</w:t>
      </w:r>
      <w:r w:rsidRPr="00C627CF">
        <w:rPr>
          <w:b/>
          <w:color w:val="0070C0"/>
        </w:rPr>
        <w:t xml:space="preserve">. </w:t>
      </w:r>
      <w:r>
        <w:rPr>
          <w:b/>
          <w:color w:val="0070C0"/>
        </w:rPr>
        <w:t>Contraste y redacción final de las líneas de investigación</w:t>
      </w:r>
      <w:r w:rsidRPr="00C627CF">
        <w:rPr>
          <w:b/>
          <w:color w:val="0070C0"/>
        </w:rPr>
        <w:t xml:space="preserve"> </w:t>
      </w:r>
    </w:p>
    <w:p w:rsidR="007F2CB8" w:rsidRDefault="007F2CB8" w:rsidP="007F2CB8">
      <w:pPr>
        <w:tabs>
          <w:tab w:val="left" w:pos="5040"/>
        </w:tabs>
        <w:jc w:val="both"/>
      </w:pPr>
      <w:r>
        <w:rPr>
          <w:b/>
        </w:rPr>
        <w:t>C.1</w:t>
      </w:r>
      <w:r w:rsidRPr="003B5E1B">
        <w:rPr>
          <w:b/>
        </w:rPr>
        <w:t xml:space="preserve"> Contraste</w:t>
      </w:r>
      <w:r w:rsidRPr="008F5B9F">
        <w:rPr>
          <w:b/>
        </w:rPr>
        <w:t xml:space="preserve"> y ajuste de las líneas de Investigación con un Grupo Experto</w:t>
      </w:r>
      <w:r>
        <w:t>.</w:t>
      </w:r>
    </w:p>
    <w:p w:rsidR="007F2CB8" w:rsidRDefault="007F2CB8" w:rsidP="007F2CB8">
      <w:pPr>
        <w:pStyle w:val="Prrafodelista"/>
        <w:numPr>
          <w:ilvl w:val="0"/>
          <w:numId w:val="9"/>
        </w:numPr>
        <w:jc w:val="both"/>
        <w:rPr>
          <w:b/>
        </w:rPr>
      </w:pPr>
      <w:r>
        <w:t xml:space="preserve">Los workshops del Congreso permitirán extraer un listado de  líneas de investigación en formato Borrador con cierto nivel de detalle. El objetivo de esta tarea es </w:t>
      </w:r>
      <w:r w:rsidRPr="008F5B9F">
        <w:rPr>
          <w:b/>
        </w:rPr>
        <w:t>dar un formato final a dichas líneas valiéndose de la colaboración de un grupo de personas expertas</w:t>
      </w:r>
      <w:r>
        <w:rPr>
          <w:b/>
        </w:rPr>
        <w:t xml:space="preserve"> que concreten y redacten los aspectos más técnicos.</w:t>
      </w:r>
    </w:p>
    <w:p w:rsidR="007F2CB8" w:rsidRDefault="007F2CB8" w:rsidP="007F2CB8">
      <w:pPr>
        <w:pStyle w:val="Prrafodelista"/>
        <w:jc w:val="both"/>
        <w:rPr>
          <w:b/>
        </w:rPr>
      </w:pPr>
    </w:p>
    <w:p w:rsidR="007F2CB8" w:rsidRPr="008F5B9F" w:rsidRDefault="007F2CB8" w:rsidP="007F2CB8">
      <w:pPr>
        <w:pStyle w:val="Prrafodelista"/>
        <w:numPr>
          <w:ilvl w:val="0"/>
          <w:numId w:val="9"/>
        </w:numPr>
        <w:jc w:val="both"/>
        <w:rPr>
          <w:b/>
        </w:rPr>
      </w:pPr>
      <w:r>
        <w:t xml:space="preserve">Este grupo experto estará compuesto por </w:t>
      </w:r>
      <w:r w:rsidRPr="008F5B9F">
        <w:rPr>
          <w:b/>
        </w:rPr>
        <w:t>4 personas investigadoras</w:t>
      </w:r>
      <w:r>
        <w:t xml:space="preserve"> de diferentes disciplinas y familiarizadas con los 4 bloques de los ODS.</w:t>
      </w:r>
    </w:p>
    <w:p w:rsidR="007F2CB8" w:rsidRDefault="007F2CB8" w:rsidP="007F2CB8">
      <w:pPr>
        <w:pStyle w:val="Prrafodelista"/>
      </w:pPr>
    </w:p>
    <w:p w:rsidR="007F2CB8" w:rsidRPr="008F5B9F" w:rsidRDefault="007F2CB8" w:rsidP="007F2CB8">
      <w:pPr>
        <w:pStyle w:val="Prrafodelista"/>
        <w:numPr>
          <w:ilvl w:val="0"/>
          <w:numId w:val="9"/>
        </w:numPr>
        <w:jc w:val="both"/>
        <w:rPr>
          <w:b/>
        </w:rPr>
      </w:pPr>
      <w:r>
        <w:t xml:space="preserve"> El grupo podría desarrollar su trabajo a través de la aplicación de distintas metodologías en función de la cantidad y calidad de los resultados obtenidos en el Congreso. Una de las posibilidades que se plantea es el </w:t>
      </w:r>
      <w:r w:rsidRPr="008F5B9F">
        <w:rPr>
          <w:b/>
        </w:rPr>
        <w:t xml:space="preserve">método Delphi: </w:t>
      </w:r>
    </w:p>
    <w:p w:rsidR="007F2CB8" w:rsidRPr="00FF0FFF" w:rsidRDefault="007F2CB8" w:rsidP="007F2CB8">
      <w:pPr>
        <w:pStyle w:val="Prrafodelista"/>
        <w:rPr>
          <w:b/>
          <w:sz w:val="10"/>
          <w:szCs w:val="10"/>
        </w:rPr>
      </w:pPr>
    </w:p>
    <w:p w:rsidR="007F2CB8" w:rsidRDefault="007F2CB8" w:rsidP="007F2CB8">
      <w:pPr>
        <w:pStyle w:val="Prrafodelista"/>
        <w:ind w:left="1416"/>
        <w:jc w:val="both"/>
        <w:rPr>
          <w:i/>
        </w:rPr>
      </w:pPr>
      <w:r>
        <w:rPr>
          <w:i/>
        </w:rPr>
        <w:t>“</w:t>
      </w:r>
      <w:r w:rsidRPr="00FF0FFF">
        <w:rPr>
          <w:i/>
        </w:rPr>
        <w:t xml:space="preserve">El método Delphi es una técnica de recogida de información que permite obtener la opinión de un grupo de expertos a través de la consulta reiterada. Esta técnica, de carácter cualitativo, es recomendable cuando no se dispone de información suficiente para la toma de decisiones o es necesario, para nuestra investigación, recoger opiniones consensuadas y representativas de un colectivo </w:t>
      </w:r>
      <w:r>
        <w:rPr>
          <w:i/>
        </w:rPr>
        <w:t>de individuos”</w:t>
      </w:r>
    </w:p>
    <w:p w:rsidR="007F2CB8" w:rsidRPr="00FF0FFF" w:rsidRDefault="007F2CB8" w:rsidP="007F2CB8">
      <w:pPr>
        <w:pStyle w:val="Prrafodelista"/>
        <w:ind w:left="1416"/>
        <w:jc w:val="both"/>
        <w:rPr>
          <w:i/>
        </w:rPr>
      </w:pPr>
      <w:r w:rsidRPr="00FF0FFF">
        <w:t xml:space="preserve">Mercedes </w:t>
      </w:r>
      <w:proofErr w:type="spellStart"/>
      <w:r w:rsidRPr="00FF0FFF">
        <w:t>Reguant</w:t>
      </w:r>
      <w:proofErr w:type="spellEnd"/>
      <w:r w:rsidRPr="00FF0FFF">
        <w:t>-Álvarez y Mercedes Torrado-Fonseca</w:t>
      </w:r>
      <w:r>
        <w:t xml:space="preserve"> (2016)</w:t>
      </w:r>
      <w:r w:rsidRPr="00FF0FFF">
        <w:t>. El método Delphi.</w:t>
      </w:r>
      <w:r>
        <w:rPr>
          <w:i/>
        </w:rPr>
        <w:t xml:space="preserve">  </w:t>
      </w:r>
      <w:hyperlink r:id="rId21" w:history="1">
        <w:r w:rsidRPr="00FF0FFF">
          <w:rPr>
            <w:rStyle w:val="Hipervnculo"/>
            <w:i/>
          </w:rPr>
          <w:t xml:space="preserve">Revista </w:t>
        </w:r>
        <w:proofErr w:type="spellStart"/>
        <w:r w:rsidRPr="00FF0FFF">
          <w:rPr>
            <w:rStyle w:val="Hipervnculo"/>
            <w:i/>
          </w:rPr>
          <w:t>d´Innovació</w:t>
        </w:r>
        <w:proofErr w:type="spellEnd"/>
        <w:r w:rsidRPr="00FF0FFF">
          <w:rPr>
            <w:rStyle w:val="Hipervnculo"/>
            <w:i/>
          </w:rPr>
          <w:t xml:space="preserve"> i Recerca en la </w:t>
        </w:r>
        <w:proofErr w:type="spellStart"/>
        <w:r w:rsidRPr="00FF0FFF">
          <w:rPr>
            <w:rStyle w:val="Hipervnculo"/>
            <w:i/>
          </w:rPr>
          <w:t>Educació</w:t>
        </w:r>
        <w:proofErr w:type="spellEnd"/>
      </w:hyperlink>
      <w:r>
        <w:rPr>
          <w:i/>
        </w:rPr>
        <w:t>.</w:t>
      </w:r>
    </w:p>
    <w:p w:rsidR="007F2CB8" w:rsidRDefault="007F2CB8" w:rsidP="007F2CB8">
      <w:pPr>
        <w:pStyle w:val="Prrafodelista"/>
      </w:pPr>
    </w:p>
    <w:p w:rsidR="007F2CB8" w:rsidRDefault="007F2CB8" w:rsidP="007F2CB8">
      <w:pPr>
        <w:pStyle w:val="Prrafodelista"/>
        <w:jc w:val="both"/>
      </w:pPr>
      <w:r>
        <w:t xml:space="preserve">También se propone la realización de un </w:t>
      </w:r>
      <w:r w:rsidRPr="00C973C8">
        <w:rPr>
          <w:b/>
        </w:rPr>
        <w:t>anál</w:t>
      </w:r>
      <w:r>
        <w:rPr>
          <w:b/>
        </w:rPr>
        <w:t>isis de componentes principales en SPSS</w:t>
      </w:r>
      <w:r w:rsidRPr="000D20E6">
        <w:t>,</w:t>
      </w:r>
      <w:r>
        <w:t xml:space="preserve"> empleando las variables que se hayan identificado durante el proceso.</w:t>
      </w:r>
    </w:p>
    <w:p w:rsidR="007F2CB8" w:rsidRDefault="007F2CB8" w:rsidP="007F2CB8">
      <w:pPr>
        <w:pStyle w:val="Prrafodelista"/>
      </w:pPr>
    </w:p>
    <w:p w:rsidR="007F2CB8" w:rsidRDefault="007F2CB8" w:rsidP="007F2CB8">
      <w:pPr>
        <w:tabs>
          <w:tab w:val="left" w:pos="5040"/>
        </w:tabs>
        <w:jc w:val="both"/>
      </w:pPr>
      <w:r>
        <w:rPr>
          <w:b/>
        </w:rPr>
        <w:t>C2</w:t>
      </w:r>
      <w:r w:rsidRPr="003B5E1B">
        <w:rPr>
          <w:b/>
        </w:rPr>
        <w:t>.</w:t>
      </w:r>
      <w:r>
        <w:rPr>
          <w:b/>
        </w:rPr>
        <w:t xml:space="preserve"> Elaboración del Informe de Líneas de Investigación</w:t>
      </w:r>
      <w:r>
        <w:t>, que plasmará el trabajo realizado por el Grupo Experto. Contará c</w:t>
      </w:r>
      <w:r w:rsidRPr="003B5E1B">
        <w:t>on</w:t>
      </w:r>
      <w:r>
        <w:rPr>
          <w:b/>
        </w:rPr>
        <w:t xml:space="preserve"> </w:t>
      </w:r>
      <w:r w:rsidRPr="003B5E1B">
        <w:rPr>
          <w:b/>
        </w:rPr>
        <w:t xml:space="preserve">Fichas individuales </w:t>
      </w:r>
      <w:r w:rsidRPr="003B5E1B">
        <w:t>por cada línea de investigación</w:t>
      </w:r>
      <w:r>
        <w:t xml:space="preserve"> que contemplen sus aspectos nucleares (objetivos, desarrollos, bloque de los ODS en el que se enmarca, ámbito científico al que pertenece, costes aproximados, responsables…). </w:t>
      </w:r>
    </w:p>
    <w:p w:rsidR="007F2CB8" w:rsidRDefault="007F2CB8" w:rsidP="00263D3B">
      <w:pPr>
        <w:jc w:val="both"/>
        <w:rPr>
          <w:b/>
          <w:u w:val="single"/>
        </w:rPr>
      </w:pPr>
    </w:p>
    <w:p w:rsidR="00913558" w:rsidRDefault="00913558" w:rsidP="00263D3B">
      <w:pPr>
        <w:jc w:val="both"/>
        <w:rPr>
          <w:b/>
          <w:u w:val="single"/>
        </w:rPr>
      </w:pPr>
    </w:p>
    <w:p w:rsidR="00A03258" w:rsidRPr="008E5696" w:rsidRDefault="00C9058B" w:rsidP="00263D3B">
      <w:pPr>
        <w:jc w:val="both"/>
        <w:rPr>
          <w:b/>
          <w:u w:val="single"/>
        </w:rPr>
      </w:pPr>
      <w:r w:rsidRPr="008E5696">
        <w:rPr>
          <w:b/>
          <w:u w:val="single"/>
        </w:rPr>
        <w:lastRenderedPageBreak/>
        <w:t>Planificación de los trabajos</w:t>
      </w:r>
    </w:p>
    <w:p w:rsidR="00A03258" w:rsidRPr="008E5696" w:rsidRDefault="00A03258" w:rsidP="00263D3B">
      <w:pPr>
        <w:pStyle w:val="Prrafodelista"/>
        <w:ind w:left="0"/>
        <w:jc w:val="both"/>
      </w:pPr>
      <w:r w:rsidRPr="008E5696">
        <w:t>En lo que respecta a la Identificación de las necesidades de conocimiento científico de los agentes y  gestores de Urdaibai:</w:t>
      </w:r>
    </w:p>
    <w:p w:rsidR="00A03258" w:rsidRPr="008E5696" w:rsidRDefault="00A03258" w:rsidP="00A03258">
      <w:pPr>
        <w:pStyle w:val="Prrafodelista"/>
        <w:ind w:left="0"/>
        <w:jc w:val="both"/>
      </w:pPr>
    </w:p>
    <w:p w:rsidR="00B03678" w:rsidRPr="008E5696" w:rsidRDefault="006159D3" w:rsidP="0016474B">
      <w:pPr>
        <w:pStyle w:val="Prrafodelista"/>
        <w:numPr>
          <w:ilvl w:val="0"/>
          <w:numId w:val="3"/>
        </w:numPr>
        <w:jc w:val="both"/>
      </w:pPr>
      <w:r>
        <w:t>El 30 de marzo</w:t>
      </w:r>
      <w:r w:rsidR="00C9058B" w:rsidRPr="008E5696">
        <w:t xml:space="preserve"> </w:t>
      </w:r>
      <w:r w:rsidR="000D3653">
        <w:t>se</w:t>
      </w:r>
      <w:r w:rsidR="00C9058B" w:rsidRPr="008E5696">
        <w:t xml:space="preserve"> entre</w:t>
      </w:r>
      <w:r w:rsidR="0016474B">
        <w:t>gar</w:t>
      </w:r>
      <w:r w:rsidR="000D3653">
        <w:t>ía</w:t>
      </w:r>
      <w:r w:rsidR="0016474B">
        <w:t xml:space="preserve"> un </w:t>
      </w:r>
      <w:r w:rsidR="0016474B" w:rsidRPr="0016474B">
        <w:rPr>
          <w:b/>
        </w:rPr>
        <w:t>D</w:t>
      </w:r>
      <w:r w:rsidR="00B03678" w:rsidRPr="0016474B">
        <w:rPr>
          <w:b/>
        </w:rPr>
        <w:t>ocumento de</w:t>
      </w:r>
      <w:r w:rsidR="00B03678" w:rsidRPr="008E5696">
        <w:t xml:space="preserve"> </w:t>
      </w:r>
      <w:r w:rsidR="00B03678" w:rsidRPr="0016474B">
        <w:rPr>
          <w:b/>
        </w:rPr>
        <w:t xml:space="preserve">planificación para </w:t>
      </w:r>
      <w:r w:rsidR="0016474B">
        <w:rPr>
          <w:b/>
        </w:rPr>
        <w:t>la</w:t>
      </w:r>
      <w:r w:rsidR="00B03678" w:rsidRPr="0016474B">
        <w:rPr>
          <w:b/>
        </w:rPr>
        <w:t xml:space="preserve"> captación de la demanda</w:t>
      </w:r>
      <w:r w:rsidR="00B03678" w:rsidRPr="008E5696">
        <w:t xml:space="preserve">, que </w:t>
      </w:r>
      <w:r w:rsidR="000D3653">
        <w:t>deberá contar con el ajuste y aprobación</w:t>
      </w:r>
      <w:r w:rsidR="00B03678" w:rsidRPr="008E5696">
        <w:t xml:space="preserve"> del </w:t>
      </w:r>
      <w:r w:rsidR="005335A3">
        <w:t>Servicio de la RBU.</w:t>
      </w:r>
    </w:p>
    <w:p w:rsidR="00B03678" w:rsidRPr="008E5696" w:rsidRDefault="00B03678" w:rsidP="00B03678">
      <w:pPr>
        <w:pStyle w:val="Prrafodelista"/>
        <w:jc w:val="both"/>
      </w:pPr>
    </w:p>
    <w:p w:rsidR="00B03678" w:rsidRPr="008E5696" w:rsidRDefault="006159D3" w:rsidP="00B03678">
      <w:pPr>
        <w:pStyle w:val="Prrafodelista"/>
        <w:numPr>
          <w:ilvl w:val="0"/>
          <w:numId w:val="3"/>
        </w:numPr>
        <w:jc w:val="both"/>
      </w:pPr>
      <w:r>
        <w:t xml:space="preserve">El </w:t>
      </w:r>
      <w:r>
        <w:rPr>
          <w:b/>
        </w:rPr>
        <w:t>28 de septiembre</w:t>
      </w:r>
      <w:r w:rsidR="00B03678" w:rsidRPr="008E5696">
        <w:t xml:space="preserve"> </w:t>
      </w:r>
      <w:r w:rsidR="000D3653">
        <w:t>finalizaría</w:t>
      </w:r>
      <w:r w:rsidR="00B03678" w:rsidRPr="008E5696">
        <w:rPr>
          <w:b/>
        </w:rPr>
        <w:t xml:space="preserve"> el trabajo de campo</w:t>
      </w:r>
      <w:r w:rsidR="00B03678" w:rsidRPr="008E5696">
        <w:t xml:space="preserve"> establecido en la planificación para la captación de la demanda</w:t>
      </w:r>
      <w:r w:rsidR="00C46E18" w:rsidRPr="008E5696">
        <w:t xml:space="preserve"> (realización de todas las entrevistas, </w:t>
      </w:r>
      <w:proofErr w:type="spellStart"/>
      <w:r w:rsidR="0041327E">
        <w:t>focus</w:t>
      </w:r>
      <w:proofErr w:type="spellEnd"/>
      <w:r w:rsidR="0041327E">
        <w:t xml:space="preserve"> </w:t>
      </w:r>
      <w:proofErr w:type="spellStart"/>
      <w:r w:rsidR="0041327E">
        <w:t>groups</w:t>
      </w:r>
      <w:proofErr w:type="spellEnd"/>
      <w:r w:rsidR="00C46E18" w:rsidRPr="008E5696">
        <w:t xml:space="preserve"> y sus respectivas actas).</w:t>
      </w:r>
    </w:p>
    <w:p w:rsidR="00B03678" w:rsidRPr="008E5696" w:rsidRDefault="00B03678" w:rsidP="00B03678">
      <w:pPr>
        <w:pStyle w:val="Prrafodelista"/>
      </w:pPr>
    </w:p>
    <w:p w:rsidR="00B03678" w:rsidRPr="00AF380C" w:rsidRDefault="006159D3" w:rsidP="00471EB2">
      <w:pPr>
        <w:pStyle w:val="Prrafodelista"/>
        <w:numPr>
          <w:ilvl w:val="0"/>
          <w:numId w:val="3"/>
        </w:numPr>
        <w:jc w:val="both"/>
      </w:pPr>
      <w:r>
        <w:t xml:space="preserve">El </w:t>
      </w:r>
      <w:r w:rsidRPr="006159D3">
        <w:rPr>
          <w:b/>
        </w:rPr>
        <w:t>15 de octubre</w:t>
      </w:r>
      <w:r w:rsidR="00A03258" w:rsidRPr="008E5696">
        <w:t xml:space="preserve"> </w:t>
      </w:r>
      <w:r w:rsidR="000D3653">
        <w:t>se entregaría</w:t>
      </w:r>
      <w:r w:rsidR="00A03258" w:rsidRPr="008E5696">
        <w:t xml:space="preserve"> el </w:t>
      </w:r>
      <w:r w:rsidR="00A03258" w:rsidRPr="008E5696">
        <w:rPr>
          <w:b/>
        </w:rPr>
        <w:t>“Informe de necesidades de conocimiento”.</w:t>
      </w:r>
    </w:p>
    <w:p w:rsidR="00AF380C" w:rsidRDefault="00AF380C" w:rsidP="00AF380C">
      <w:pPr>
        <w:pStyle w:val="Prrafodelista"/>
      </w:pPr>
    </w:p>
    <w:p w:rsidR="00AF380C" w:rsidRPr="008E5696" w:rsidRDefault="00AF380C" w:rsidP="00AF380C">
      <w:pPr>
        <w:pStyle w:val="Prrafodelista"/>
        <w:numPr>
          <w:ilvl w:val="0"/>
          <w:numId w:val="3"/>
        </w:numPr>
        <w:jc w:val="both"/>
      </w:pPr>
      <w:r>
        <w:t>Tras el</w:t>
      </w:r>
      <w:r w:rsidR="00733196">
        <w:t xml:space="preserve"> Congreso y el</w:t>
      </w:r>
      <w:r>
        <w:t xml:space="preserve"> trabajo con el grupo de personas expertas se entregará el </w:t>
      </w:r>
      <w:r w:rsidRPr="00A52DC9">
        <w:rPr>
          <w:b/>
        </w:rPr>
        <w:t>“Documento de Líneas de Investigación”</w:t>
      </w:r>
      <w:r>
        <w:t xml:space="preserve"> (31 de diciembre).</w:t>
      </w:r>
    </w:p>
    <w:p w:rsidR="00643550" w:rsidRDefault="00643550" w:rsidP="00471EB2">
      <w:pPr>
        <w:pStyle w:val="Prrafodelista"/>
        <w:ind w:left="0"/>
        <w:jc w:val="both"/>
      </w:pPr>
    </w:p>
    <w:p w:rsidR="000E2F86" w:rsidRDefault="000E2F86" w:rsidP="00471EB2">
      <w:pPr>
        <w:pStyle w:val="Prrafodelista"/>
        <w:ind w:left="0"/>
        <w:jc w:val="both"/>
      </w:pPr>
    </w:p>
    <w:p w:rsidR="00A03258" w:rsidRPr="008E5696" w:rsidRDefault="00A03258" w:rsidP="00471EB2">
      <w:pPr>
        <w:pStyle w:val="Prrafodelista"/>
        <w:ind w:left="0"/>
        <w:jc w:val="both"/>
      </w:pPr>
      <w:r w:rsidRPr="008E5696">
        <w:t>En lo que respecta al diseño y ejecución del Congreso:</w:t>
      </w:r>
    </w:p>
    <w:p w:rsidR="00A03258" w:rsidRPr="008E5696" w:rsidRDefault="00A03258" w:rsidP="00471EB2">
      <w:pPr>
        <w:pStyle w:val="Prrafodelista"/>
        <w:ind w:left="0"/>
        <w:jc w:val="both"/>
      </w:pPr>
    </w:p>
    <w:p w:rsidR="00A03258" w:rsidRPr="008E5696" w:rsidRDefault="008E5696" w:rsidP="00471EB2">
      <w:pPr>
        <w:pStyle w:val="Prrafodelista"/>
        <w:numPr>
          <w:ilvl w:val="0"/>
          <w:numId w:val="4"/>
        </w:numPr>
        <w:jc w:val="both"/>
      </w:pPr>
      <w:r>
        <w:t>Un mes</w:t>
      </w:r>
      <w:r w:rsidR="00A03258" w:rsidRPr="008E5696">
        <w:t xml:space="preserve"> después </w:t>
      </w:r>
      <w:r w:rsidR="004B5D0E">
        <w:t>del inicio de los trabajos</w:t>
      </w:r>
      <w:r w:rsidR="00A03258" w:rsidRPr="008E5696">
        <w:t xml:space="preserve"> </w:t>
      </w:r>
      <w:r w:rsidR="00765523">
        <w:t xml:space="preserve">se </w:t>
      </w:r>
      <w:r w:rsidR="004B7FEE">
        <w:t>entregará</w:t>
      </w:r>
      <w:r w:rsidR="00765523">
        <w:t xml:space="preserve"> el</w:t>
      </w:r>
      <w:r w:rsidRPr="008E5696">
        <w:t xml:space="preserve"> </w:t>
      </w:r>
      <w:r w:rsidRPr="008E5696">
        <w:rPr>
          <w:b/>
        </w:rPr>
        <w:t>“Documento de planificación para la organización del Congreso”.</w:t>
      </w:r>
      <w:r w:rsidR="006159D3">
        <w:rPr>
          <w:b/>
        </w:rPr>
        <w:t xml:space="preserve"> </w:t>
      </w:r>
      <w:r w:rsidR="00765523">
        <w:t>Este documento sería</w:t>
      </w:r>
      <w:r w:rsidR="006159D3" w:rsidRPr="006159D3">
        <w:t xml:space="preserve"> ajustado una vez se finalice el proceso de captación de la demanda.</w:t>
      </w:r>
    </w:p>
    <w:p w:rsidR="008E5696" w:rsidRPr="008E5696" w:rsidRDefault="008E5696" w:rsidP="00471EB2">
      <w:pPr>
        <w:pStyle w:val="Prrafodelista"/>
        <w:jc w:val="both"/>
      </w:pPr>
    </w:p>
    <w:p w:rsidR="006159D3" w:rsidRDefault="00B72364" w:rsidP="00471EB2">
      <w:pPr>
        <w:pStyle w:val="Prrafodelista"/>
        <w:numPr>
          <w:ilvl w:val="0"/>
          <w:numId w:val="4"/>
        </w:numPr>
        <w:jc w:val="both"/>
      </w:pPr>
      <w:r w:rsidRPr="00B72364">
        <w:rPr>
          <w:b/>
        </w:rPr>
        <w:t xml:space="preserve">El Congreso se </w:t>
      </w:r>
      <w:r w:rsidR="004B7FEE">
        <w:rPr>
          <w:b/>
        </w:rPr>
        <w:t>desarrollará</w:t>
      </w:r>
      <w:r w:rsidR="00CD7D10">
        <w:rPr>
          <w:b/>
        </w:rPr>
        <w:t xml:space="preserve"> el</w:t>
      </w:r>
      <w:r w:rsidRPr="00B72364">
        <w:rPr>
          <w:b/>
        </w:rPr>
        <w:t xml:space="preserve"> mes de noviembre</w:t>
      </w:r>
      <w:r w:rsidR="00CB45D6">
        <w:t xml:space="preserve"> (14-17).</w:t>
      </w:r>
      <w:r>
        <w:t xml:space="preserve"> </w:t>
      </w:r>
    </w:p>
    <w:p w:rsidR="006159D3" w:rsidRDefault="006159D3" w:rsidP="006159D3">
      <w:pPr>
        <w:pStyle w:val="Prrafodelista"/>
      </w:pPr>
    </w:p>
    <w:p w:rsidR="008E5696" w:rsidRPr="005335A3" w:rsidRDefault="006159D3" w:rsidP="00471EB2">
      <w:pPr>
        <w:pStyle w:val="Prrafodelista"/>
        <w:numPr>
          <w:ilvl w:val="0"/>
          <w:numId w:val="4"/>
        </w:numPr>
        <w:jc w:val="both"/>
      </w:pPr>
      <w:r>
        <w:t>Dos semanas después de la finalización del Congreso</w:t>
      </w:r>
      <w:r w:rsidR="004B7FEE">
        <w:t xml:space="preserve"> se entregará</w:t>
      </w:r>
      <w:r w:rsidR="008E5696" w:rsidRPr="008E5696">
        <w:t xml:space="preserve"> el </w:t>
      </w:r>
      <w:r w:rsidR="008E5696" w:rsidRPr="008E5696">
        <w:rPr>
          <w:b/>
        </w:rPr>
        <w:t>“Docume</w:t>
      </w:r>
      <w:r w:rsidR="00AF380C">
        <w:rPr>
          <w:b/>
        </w:rPr>
        <w:t xml:space="preserve">nto de resultados del Congreso” </w:t>
      </w:r>
      <w:r w:rsidR="00AF380C" w:rsidRPr="00AF380C">
        <w:t>(30 noviembre).</w:t>
      </w:r>
    </w:p>
    <w:p w:rsidR="005335A3" w:rsidRDefault="005335A3" w:rsidP="005335A3">
      <w:pPr>
        <w:pStyle w:val="Prrafodelista"/>
      </w:pPr>
    </w:p>
    <w:p w:rsidR="00E66D8B" w:rsidRDefault="00E66D8B" w:rsidP="00471EB2">
      <w:pPr>
        <w:pStyle w:val="Prrafodelista"/>
        <w:jc w:val="both"/>
      </w:pPr>
    </w:p>
    <w:p w:rsidR="00E66D8B" w:rsidRDefault="00E66D8B" w:rsidP="00471EB2">
      <w:pPr>
        <w:pStyle w:val="Prrafodelista"/>
        <w:jc w:val="both"/>
      </w:pPr>
    </w:p>
    <w:p w:rsidR="008E5696" w:rsidRPr="008E5696" w:rsidRDefault="004B5D0E" w:rsidP="00E66D8B">
      <w:pPr>
        <w:pStyle w:val="Prrafodelista"/>
        <w:ind w:left="0"/>
        <w:jc w:val="both"/>
      </w:pPr>
      <w:r>
        <w:t>La planificación de los trabajos se plasmará en un</w:t>
      </w:r>
      <w:r w:rsidR="00A12D10">
        <w:t xml:space="preserve"> </w:t>
      </w:r>
      <w:r w:rsidR="008E5696" w:rsidRPr="008E5696">
        <w:t xml:space="preserve"> </w:t>
      </w:r>
      <w:r w:rsidR="008E5696" w:rsidRPr="000F6B59">
        <w:rPr>
          <w:b/>
        </w:rPr>
        <w:t>cronograma detallado</w:t>
      </w:r>
      <w:r>
        <w:t xml:space="preserve"> con</w:t>
      </w:r>
      <w:r w:rsidR="008E5696" w:rsidRPr="008E5696">
        <w:t xml:space="preserve"> las </w:t>
      </w:r>
      <w:r w:rsidR="000F6B59">
        <w:t xml:space="preserve">principales </w:t>
      </w:r>
      <w:r w:rsidR="008E5696" w:rsidRPr="008E5696">
        <w:t>tareas a desarrollar, indicando las personas responsables  y las fases y puntos críticos que podrían suponer una desviación en los plazos del proyecto.</w:t>
      </w:r>
    </w:p>
    <w:p w:rsidR="009A7809" w:rsidRDefault="00BC4B5B" w:rsidP="00A03258">
      <w:pPr>
        <w:jc w:val="both"/>
      </w:pPr>
      <w:r>
        <w:t>En caso de subcontratarse el proyecto, se deberían plantear</w:t>
      </w:r>
      <w:r w:rsidR="009A7809">
        <w:t xml:space="preserve"> </w:t>
      </w:r>
      <w:r w:rsidR="009A7809" w:rsidRPr="009A7809">
        <w:rPr>
          <w:b/>
        </w:rPr>
        <w:t>herramientas de coordinación</w:t>
      </w:r>
      <w:r w:rsidR="009A7809">
        <w:rPr>
          <w:b/>
        </w:rPr>
        <w:t xml:space="preserve"> y seguimiento</w:t>
      </w:r>
      <w:r w:rsidR="009A7809">
        <w:t xml:space="preserve"> </w:t>
      </w:r>
      <w:r w:rsidR="007B4BC7">
        <w:t>que permitan al</w:t>
      </w:r>
      <w:r w:rsidR="005335A3">
        <w:t xml:space="preserve"> Servicio de la RBU</w:t>
      </w:r>
      <w:r w:rsidR="009A7809">
        <w:t xml:space="preserve"> supervisar, validar y ajustar los trabajos en las fases críticas. Como mínimo deberán proponerse reuniones presenciales</w:t>
      </w:r>
      <w:r w:rsidR="008D17D5">
        <w:t xml:space="preserve"> y medios de contacto</w:t>
      </w:r>
      <w:r w:rsidR="009A7809">
        <w:t xml:space="preserve"> telefónicos y telemáticos.</w:t>
      </w:r>
    </w:p>
    <w:p w:rsidR="00E66D8B" w:rsidRDefault="00E66D8B" w:rsidP="00E66D8B">
      <w:pPr>
        <w:jc w:val="both"/>
        <w:rPr>
          <w:b/>
        </w:rPr>
      </w:pPr>
      <w:r w:rsidRPr="00E66D8B">
        <w:rPr>
          <w:b/>
        </w:rPr>
        <w:t xml:space="preserve">Todos los trabajos planteados </w:t>
      </w:r>
      <w:r w:rsidR="00434435">
        <w:rPr>
          <w:b/>
        </w:rPr>
        <w:t>se finalizarían</w:t>
      </w:r>
      <w:r w:rsidRPr="00E66D8B">
        <w:rPr>
          <w:b/>
        </w:rPr>
        <w:t xml:space="preserve"> </w:t>
      </w:r>
      <w:r w:rsidR="00F44B12">
        <w:rPr>
          <w:b/>
        </w:rPr>
        <w:t>antes del 31 de diciembre de 2018.</w:t>
      </w:r>
    </w:p>
    <w:p w:rsidR="00913558" w:rsidRDefault="00913558" w:rsidP="00E66D8B">
      <w:pPr>
        <w:jc w:val="both"/>
        <w:rPr>
          <w:b/>
        </w:rPr>
      </w:pPr>
    </w:p>
    <w:p w:rsidR="002F3431" w:rsidRDefault="002F3431" w:rsidP="00E66D8B">
      <w:pPr>
        <w:jc w:val="both"/>
        <w:rPr>
          <w:b/>
        </w:rPr>
      </w:pPr>
    </w:p>
    <w:p w:rsidR="002F3431" w:rsidRPr="00E66D8B" w:rsidRDefault="002F3431" w:rsidP="00E66D8B">
      <w:pPr>
        <w:jc w:val="both"/>
        <w:rPr>
          <w:b/>
        </w:rPr>
      </w:pPr>
    </w:p>
    <w:p w:rsidR="00944A7B" w:rsidRPr="003161B5" w:rsidRDefault="009F2A45" w:rsidP="00C82AD4">
      <w:pPr>
        <w:jc w:val="both"/>
        <w:rPr>
          <w:color w:val="000000" w:themeColor="text1"/>
          <w:u w:val="single"/>
        </w:rPr>
      </w:pPr>
      <w:r w:rsidRPr="003161B5">
        <w:rPr>
          <w:b/>
          <w:color w:val="000000" w:themeColor="text1"/>
          <w:u w:val="single"/>
        </w:rPr>
        <w:lastRenderedPageBreak/>
        <w:t>Metodologías para el  acercamiento de</w:t>
      </w:r>
      <w:r w:rsidR="00274687" w:rsidRPr="003161B5">
        <w:rPr>
          <w:b/>
          <w:color w:val="000000" w:themeColor="text1"/>
          <w:u w:val="single"/>
        </w:rPr>
        <w:t xml:space="preserve"> los agentes</w:t>
      </w:r>
      <w:r w:rsidR="00274687" w:rsidRPr="003161B5">
        <w:rPr>
          <w:color w:val="000000" w:themeColor="text1"/>
          <w:u w:val="single"/>
        </w:rPr>
        <w:t xml:space="preserve"> </w:t>
      </w:r>
    </w:p>
    <w:p w:rsidR="00C82AD4" w:rsidRPr="003161B5" w:rsidRDefault="00C82AD4" w:rsidP="00C82AD4">
      <w:pPr>
        <w:jc w:val="both"/>
        <w:rPr>
          <w:i/>
          <w:color w:val="000000" w:themeColor="text1"/>
        </w:rPr>
      </w:pPr>
      <w:r w:rsidRPr="003161B5">
        <w:rPr>
          <w:color w:val="000000" w:themeColor="text1"/>
        </w:rPr>
        <w:t xml:space="preserve">El objetivo general 1 del PICE es </w:t>
      </w:r>
      <w:r w:rsidRPr="003161B5">
        <w:rPr>
          <w:i/>
          <w:color w:val="000000" w:themeColor="text1"/>
        </w:rPr>
        <w:t xml:space="preserve">“alcanzar la </w:t>
      </w:r>
      <w:r w:rsidRPr="003161B5">
        <w:rPr>
          <w:b/>
          <w:i/>
          <w:color w:val="000000" w:themeColor="text1"/>
        </w:rPr>
        <w:t>coordinación y cooperación de los agentes</w:t>
      </w:r>
      <w:r w:rsidRPr="003161B5">
        <w:rPr>
          <w:i/>
          <w:color w:val="000000" w:themeColor="text1"/>
        </w:rPr>
        <w:t xml:space="preserve"> de la gestión,  interpretación, investigación, capacitación y educación para avanzar conjuntamente hacia el desarrollo sostenible de la Reserva de la Biosfera de Urdaibai”.</w:t>
      </w:r>
    </w:p>
    <w:p w:rsidR="00C82AD4" w:rsidRPr="003161B5" w:rsidRDefault="00C82AD4" w:rsidP="00C82AD4">
      <w:pPr>
        <w:jc w:val="both"/>
        <w:rPr>
          <w:color w:val="000000" w:themeColor="text1"/>
        </w:rPr>
      </w:pPr>
      <w:r w:rsidRPr="003161B5">
        <w:rPr>
          <w:color w:val="000000" w:themeColor="text1"/>
        </w:rPr>
        <w:t xml:space="preserve">Por ello, el Patronato de la Reserva de Urdaibai quiere fomentar el </w:t>
      </w:r>
      <w:r w:rsidRPr="003161B5">
        <w:rPr>
          <w:b/>
          <w:color w:val="000000" w:themeColor="text1"/>
        </w:rPr>
        <w:t>acercamiento de los distintos agentes</w:t>
      </w:r>
      <w:r w:rsidRPr="003161B5">
        <w:rPr>
          <w:color w:val="000000" w:themeColor="text1"/>
        </w:rPr>
        <w:t xml:space="preserve"> (gestores, ayuntamientos, asociaciones</w:t>
      </w:r>
      <w:r w:rsidR="00AC6475" w:rsidRPr="003161B5">
        <w:rPr>
          <w:color w:val="000000" w:themeColor="text1"/>
        </w:rPr>
        <w:t>, investigadores e investigadores</w:t>
      </w:r>
      <w:r w:rsidRPr="003161B5">
        <w:rPr>
          <w:color w:val="000000" w:themeColor="text1"/>
        </w:rPr>
        <w:t xml:space="preserve">…) a la propia gestión de la Reserva y  a sus </w:t>
      </w:r>
      <w:r w:rsidRPr="003161B5">
        <w:rPr>
          <w:b/>
          <w:color w:val="000000" w:themeColor="text1"/>
        </w:rPr>
        <w:t>estructuras y órganos de participación y gobernanza</w:t>
      </w:r>
      <w:r w:rsidRPr="003161B5">
        <w:rPr>
          <w:color w:val="000000" w:themeColor="text1"/>
        </w:rPr>
        <w:t xml:space="preserve"> (Consejo de Cooperación), </w:t>
      </w:r>
      <w:r w:rsidR="00AC6475" w:rsidRPr="003161B5">
        <w:rPr>
          <w:color w:val="000000" w:themeColor="text1"/>
        </w:rPr>
        <w:t>haciéndoles coparticipes</w:t>
      </w:r>
      <w:r w:rsidRPr="003161B5">
        <w:rPr>
          <w:color w:val="000000" w:themeColor="text1"/>
        </w:rPr>
        <w:t xml:space="preserve"> en la toma de decisiones sobre este territorio.</w:t>
      </w:r>
    </w:p>
    <w:p w:rsidR="00C82AD4" w:rsidRPr="003161B5" w:rsidRDefault="00C82AD4" w:rsidP="00C82AD4">
      <w:pPr>
        <w:jc w:val="both"/>
        <w:rPr>
          <w:color w:val="000000" w:themeColor="text1"/>
        </w:rPr>
      </w:pPr>
      <w:r w:rsidRPr="003161B5">
        <w:rPr>
          <w:color w:val="000000" w:themeColor="text1"/>
        </w:rPr>
        <w:t xml:space="preserve">En este sentido, </w:t>
      </w:r>
      <w:r w:rsidR="00373F7E" w:rsidRPr="003161B5">
        <w:rPr>
          <w:b/>
          <w:color w:val="000000" w:themeColor="text1"/>
        </w:rPr>
        <w:t xml:space="preserve">sería apropiado </w:t>
      </w:r>
      <w:r w:rsidR="004B73DE" w:rsidRPr="003161B5">
        <w:rPr>
          <w:b/>
          <w:color w:val="000000" w:themeColor="text1"/>
        </w:rPr>
        <w:t xml:space="preserve">establecer metodologías para </w:t>
      </w:r>
      <w:r w:rsidRPr="003161B5">
        <w:rPr>
          <w:b/>
          <w:color w:val="000000" w:themeColor="text1"/>
        </w:rPr>
        <w:t xml:space="preserve">incrementar el grado de compromiso, afinidad, </w:t>
      </w:r>
      <w:proofErr w:type="spellStart"/>
      <w:r w:rsidRPr="003161B5">
        <w:rPr>
          <w:b/>
          <w:color w:val="000000" w:themeColor="text1"/>
        </w:rPr>
        <w:t>engagement</w:t>
      </w:r>
      <w:proofErr w:type="spellEnd"/>
      <w:r w:rsidRPr="003161B5">
        <w:rPr>
          <w:b/>
          <w:color w:val="000000" w:themeColor="text1"/>
        </w:rPr>
        <w:t xml:space="preserve">… </w:t>
      </w:r>
      <w:r w:rsidRPr="003161B5">
        <w:rPr>
          <w:color w:val="000000" w:themeColor="text1"/>
        </w:rPr>
        <w:t xml:space="preserve">de los distintos agentes hacia el proyecto institucional de la RBU. Las técnicas y </w:t>
      </w:r>
      <w:r w:rsidRPr="003161B5">
        <w:rPr>
          <w:b/>
          <w:color w:val="000000" w:themeColor="text1"/>
        </w:rPr>
        <w:t>metodologías del coaching</w:t>
      </w:r>
      <w:r w:rsidRPr="003161B5">
        <w:rPr>
          <w:color w:val="000000" w:themeColor="text1"/>
        </w:rPr>
        <w:t xml:space="preserve"> podrían resultar útiles para este objetivo, </w:t>
      </w:r>
      <w:r w:rsidR="00771ACF" w:rsidRPr="003161B5">
        <w:rPr>
          <w:color w:val="000000" w:themeColor="text1"/>
        </w:rPr>
        <w:t xml:space="preserve">integrándose </w:t>
      </w:r>
      <w:r w:rsidR="003D292D" w:rsidRPr="003161B5">
        <w:rPr>
          <w:color w:val="000000" w:themeColor="text1"/>
        </w:rPr>
        <w:t>de forma transversal</w:t>
      </w:r>
      <w:r w:rsidR="00771ACF" w:rsidRPr="003161B5">
        <w:rPr>
          <w:color w:val="000000" w:themeColor="text1"/>
        </w:rPr>
        <w:t xml:space="preserve"> en </w:t>
      </w:r>
      <w:r w:rsidR="00CB291E" w:rsidRPr="003161B5">
        <w:rPr>
          <w:color w:val="000000" w:themeColor="text1"/>
        </w:rPr>
        <w:t>los procesos que implican una</w:t>
      </w:r>
      <w:r w:rsidR="00771ACF" w:rsidRPr="003161B5">
        <w:rPr>
          <w:color w:val="000000" w:themeColor="text1"/>
        </w:rPr>
        <w:t xml:space="preserve"> relación interpersonal (convocatorias, entrevistas, </w:t>
      </w:r>
      <w:proofErr w:type="spellStart"/>
      <w:r w:rsidR="00771ACF" w:rsidRPr="003161B5">
        <w:rPr>
          <w:color w:val="000000" w:themeColor="text1"/>
        </w:rPr>
        <w:t>focus</w:t>
      </w:r>
      <w:proofErr w:type="spellEnd"/>
      <w:r w:rsidR="00771ACF" w:rsidRPr="003161B5">
        <w:rPr>
          <w:color w:val="000000" w:themeColor="text1"/>
        </w:rPr>
        <w:t xml:space="preserve"> </w:t>
      </w:r>
      <w:proofErr w:type="spellStart"/>
      <w:r w:rsidR="00771ACF" w:rsidRPr="003161B5">
        <w:rPr>
          <w:color w:val="000000" w:themeColor="text1"/>
        </w:rPr>
        <w:t>groups</w:t>
      </w:r>
      <w:proofErr w:type="spellEnd"/>
      <w:r w:rsidR="00771ACF" w:rsidRPr="003161B5">
        <w:rPr>
          <w:color w:val="000000" w:themeColor="text1"/>
        </w:rPr>
        <w:t>, dinámicas del Congreso…).</w:t>
      </w:r>
    </w:p>
    <w:p w:rsidR="00C82AD4" w:rsidRPr="008E5696" w:rsidRDefault="00C82AD4" w:rsidP="00A03258">
      <w:pPr>
        <w:jc w:val="both"/>
      </w:pPr>
    </w:p>
    <w:p w:rsidR="00C9058B" w:rsidRPr="00AB3C63" w:rsidRDefault="00EB0072" w:rsidP="00856B2D">
      <w:pPr>
        <w:rPr>
          <w:u w:val="single"/>
        </w:rPr>
      </w:pPr>
      <w:r>
        <w:rPr>
          <w:b/>
          <w:u w:val="single"/>
        </w:rPr>
        <w:t xml:space="preserve">Solvencia técnica y </w:t>
      </w:r>
      <w:r w:rsidR="00AB3C63">
        <w:rPr>
          <w:b/>
          <w:u w:val="single"/>
        </w:rPr>
        <w:t xml:space="preserve">profesional </w:t>
      </w:r>
      <w:r w:rsidRPr="00EB0072">
        <w:rPr>
          <w:b/>
          <w:u w:val="single"/>
        </w:rPr>
        <w:t xml:space="preserve">del equipo </w:t>
      </w:r>
    </w:p>
    <w:p w:rsidR="00AB3C63" w:rsidRPr="00350DBA" w:rsidRDefault="00AB3C63" w:rsidP="00350DBA">
      <w:pPr>
        <w:jc w:val="both"/>
        <w:rPr>
          <w:b/>
        </w:rPr>
      </w:pPr>
      <w:r>
        <w:t xml:space="preserve">El equipo encargado del proyecto </w:t>
      </w:r>
      <w:r w:rsidR="00EB0072">
        <w:t>debería contar con</w:t>
      </w:r>
      <w:r>
        <w:t xml:space="preserve"> </w:t>
      </w:r>
      <w:r w:rsidRPr="00350DBA">
        <w:rPr>
          <w:b/>
        </w:rPr>
        <w:t xml:space="preserve">experiencia mínima </w:t>
      </w:r>
      <w:r w:rsidR="00F77100">
        <w:rPr>
          <w:b/>
        </w:rPr>
        <w:t>en</w:t>
      </w:r>
      <w:r w:rsidRPr="00350DBA">
        <w:rPr>
          <w:b/>
        </w:rPr>
        <w:t xml:space="preserve"> </w:t>
      </w:r>
      <w:r w:rsidR="00DD0529">
        <w:rPr>
          <w:b/>
        </w:rPr>
        <w:t xml:space="preserve">los </w:t>
      </w:r>
      <w:r w:rsidRPr="00350DBA">
        <w:rPr>
          <w:b/>
        </w:rPr>
        <w:t>últimos</w:t>
      </w:r>
      <w:r w:rsidR="00DD0529">
        <w:rPr>
          <w:b/>
        </w:rPr>
        <w:t xml:space="preserve"> 3</w:t>
      </w:r>
      <w:r w:rsidRPr="00350DBA">
        <w:rPr>
          <w:b/>
        </w:rPr>
        <w:t xml:space="preserve"> años sobre:</w:t>
      </w:r>
    </w:p>
    <w:p w:rsidR="00AB3C63" w:rsidRDefault="00AB3C63" w:rsidP="00350DBA">
      <w:pPr>
        <w:jc w:val="both"/>
      </w:pPr>
      <w:r>
        <w:t>A) Investigación científica en entornos naturales y espacios protegidos.</w:t>
      </w:r>
    </w:p>
    <w:p w:rsidR="00AB3C63" w:rsidRDefault="00350DBA" w:rsidP="00350DBA">
      <w:pPr>
        <w:jc w:val="both"/>
      </w:pPr>
      <w:r>
        <w:t>B</w:t>
      </w:r>
      <w:r w:rsidR="00AB3C63">
        <w:t>) Procesos de participación y captación de la demanda</w:t>
      </w:r>
    </w:p>
    <w:p w:rsidR="00AB3C63" w:rsidRDefault="00350DBA" w:rsidP="00350DBA">
      <w:pPr>
        <w:jc w:val="both"/>
      </w:pPr>
      <w:r>
        <w:t>C</w:t>
      </w:r>
      <w:r w:rsidR="00AB3C63">
        <w:t>)</w:t>
      </w:r>
      <w:r w:rsidR="000A79F8">
        <w:t xml:space="preserve"> </w:t>
      </w:r>
      <w:r w:rsidR="00AB3C63">
        <w:t xml:space="preserve">Estrategias / </w:t>
      </w:r>
      <w:r w:rsidR="0059518C">
        <w:t>p</w:t>
      </w:r>
      <w:r w:rsidR="00AB3C63">
        <w:t>lani</w:t>
      </w:r>
      <w:r w:rsidR="0059518C">
        <w:t>ficaciones de medio ambiente / m</w:t>
      </w:r>
      <w:r w:rsidR="00AB3C63">
        <w:t>edio natural.</w:t>
      </w:r>
    </w:p>
    <w:p w:rsidR="008D7CBC" w:rsidRDefault="008D7CBC" w:rsidP="00350DBA">
      <w:pPr>
        <w:jc w:val="both"/>
      </w:pPr>
      <w:r>
        <w:t>D) Organizaci</w:t>
      </w:r>
      <w:r w:rsidR="006C43E0">
        <w:t>ón de c</w:t>
      </w:r>
      <w:r>
        <w:t>ongresos.</w:t>
      </w:r>
    </w:p>
    <w:p w:rsidR="00350DBA" w:rsidRDefault="00350DBA" w:rsidP="00350DBA">
      <w:pPr>
        <w:jc w:val="both"/>
      </w:pPr>
    </w:p>
    <w:p w:rsidR="00F10506" w:rsidRDefault="00105BB5" w:rsidP="00350DBA">
      <w:pPr>
        <w:jc w:val="both"/>
      </w:pPr>
      <w:r>
        <w:t xml:space="preserve">Además, el </w:t>
      </w:r>
      <w:r w:rsidR="00F77100">
        <w:t xml:space="preserve"> </w:t>
      </w:r>
      <w:r w:rsidR="00F10506" w:rsidRPr="00F10506">
        <w:rPr>
          <w:b/>
        </w:rPr>
        <w:t xml:space="preserve">equipo </w:t>
      </w:r>
      <w:r w:rsidR="00F77100">
        <w:t xml:space="preserve">debería estar compuesto como mínimo por los </w:t>
      </w:r>
      <w:r w:rsidR="00F77100" w:rsidRPr="00F77100">
        <w:rPr>
          <w:b/>
        </w:rPr>
        <w:t>siguientes perfiles</w:t>
      </w:r>
      <w:r w:rsidR="00F10506">
        <w:t>:</w:t>
      </w:r>
    </w:p>
    <w:p w:rsidR="00F10506" w:rsidRDefault="00F10506" w:rsidP="00DD0529">
      <w:pPr>
        <w:ind w:left="708"/>
        <w:jc w:val="both"/>
      </w:pPr>
      <w:r>
        <w:t xml:space="preserve">A) </w:t>
      </w:r>
      <w:r w:rsidR="000E4A90">
        <w:t>Dos personas</w:t>
      </w:r>
      <w:r>
        <w:t xml:space="preserve"> con titulación de grado o licenciatura en </w:t>
      </w:r>
      <w:r w:rsidRPr="00F10506">
        <w:rPr>
          <w:b/>
        </w:rPr>
        <w:t xml:space="preserve">Psicología, Sociología o Ciencias Políticas </w:t>
      </w:r>
      <w:r>
        <w:t>y con experiencia en el desarrollo de procesos de participación y estrategias o planificaciones de medio ambiente.</w:t>
      </w:r>
    </w:p>
    <w:p w:rsidR="00F10506" w:rsidRPr="005B2A9D" w:rsidRDefault="00F10506" w:rsidP="00DD0529">
      <w:pPr>
        <w:ind w:left="708"/>
        <w:jc w:val="both"/>
        <w:rPr>
          <w:color w:val="000000" w:themeColor="text1"/>
        </w:rPr>
      </w:pPr>
      <w:r w:rsidRPr="005B2A9D">
        <w:rPr>
          <w:color w:val="000000" w:themeColor="text1"/>
        </w:rPr>
        <w:t xml:space="preserve">B) </w:t>
      </w:r>
      <w:r w:rsidR="005B2A9D" w:rsidRPr="005B2A9D">
        <w:rPr>
          <w:color w:val="000000" w:themeColor="text1"/>
        </w:rPr>
        <w:t>Una persona</w:t>
      </w:r>
      <w:r w:rsidRPr="005B2A9D">
        <w:rPr>
          <w:color w:val="000000" w:themeColor="text1"/>
        </w:rPr>
        <w:t xml:space="preserve"> con titulación de grado o licenciatura en </w:t>
      </w:r>
      <w:r w:rsidRPr="005B2A9D">
        <w:rPr>
          <w:b/>
          <w:color w:val="000000" w:themeColor="text1"/>
        </w:rPr>
        <w:t>materias relacionadas con el medio natural</w:t>
      </w:r>
      <w:r w:rsidRPr="005B2A9D">
        <w:rPr>
          <w:color w:val="000000" w:themeColor="text1"/>
        </w:rPr>
        <w:t xml:space="preserve"> (Biología, Ciencias Ambientales, Geología…), con experiencia en realización de investigación.</w:t>
      </w:r>
    </w:p>
    <w:p w:rsidR="00790B34" w:rsidRDefault="00790B34" w:rsidP="00DD0529">
      <w:pPr>
        <w:ind w:left="708"/>
        <w:jc w:val="both"/>
      </w:pPr>
      <w:r>
        <w:t xml:space="preserve">C) Dos personas expertas en </w:t>
      </w:r>
      <w:r w:rsidRPr="00790B34">
        <w:rPr>
          <w:b/>
        </w:rPr>
        <w:t>organización de Congresos</w:t>
      </w:r>
      <w:r>
        <w:t>, con experiencia en realización de eventos internacionales.</w:t>
      </w:r>
    </w:p>
    <w:p w:rsidR="001E4F51" w:rsidRDefault="00882E52" w:rsidP="008F5B9F">
      <w:pPr>
        <w:ind w:left="708"/>
        <w:jc w:val="both"/>
        <w:rPr>
          <w:b/>
        </w:rPr>
      </w:pPr>
      <w:r>
        <w:t xml:space="preserve">Además, una persona de cada perfil requerido debería </w:t>
      </w:r>
      <w:r w:rsidR="00AB3C63">
        <w:t xml:space="preserve"> contar </w:t>
      </w:r>
      <w:r>
        <w:t xml:space="preserve">con </w:t>
      </w:r>
      <w:r w:rsidR="004668FE">
        <w:rPr>
          <w:b/>
        </w:rPr>
        <w:t>nivel C1 de</w:t>
      </w:r>
      <w:r w:rsidRPr="00882E52">
        <w:rPr>
          <w:b/>
        </w:rPr>
        <w:t xml:space="preserve"> euskera</w:t>
      </w:r>
      <w:r>
        <w:t xml:space="preserve"> acreditado</w:t>
      </w:r>
      <w:r w:rsidR="00AB3C63">
        <w:t xml:space="preserve"> que </w:t>
      </w:r>
      <w:r>
        <w:t xml:space="preserve">le </w:t>
      </w:r>
      <w:r w:rsidR="00AB3C63">
        <w:t xml:space="preserve">permita comunicarse en este idioma con los agentes participantes </w:t>
      </w:r>
      <w:r w:rsidR="00AB3C63">
        <w:lastRenderedPageBreak/>
        <w:t>en el proceso.</w:t>
      </w:r>
      <w:r w:rsidR="00264202">
        <w:t xml:space="preserve"> En el caso del equipo de organización de Congresos, se precisará una persona con </w:t>
      </w:r>
      <w:r w:rsidR="00264202" w:rsidRPr="00264202">
        <w:rPr>
          <w:b/>
        </w:rPr>
        <w:t>C1 de inglés.</w:t>
      </w:r>
      <w:bookmarkStart w:id="0" w:name="_GoBack"/>
      <w:bookmarkEnd w:id="0"/>
    </w:p>
    <w:sectPr w:rsidR="001E4F51" w:rsidSect="006D4F4B">
      <w:footerReference w:type="default" r:id="rId2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F82" w:rsidRDefault="00326F82" w:rsidP="009E1605">
      <w:pPr>
        <w:spacing w:after="0" w:line="240" w:lineRule="auto"/>
      </w:pPr>
      <w:r>
        <w:separator/>
      </w:r>
    </w:p>
  </w:endnote>
  <w:endnote w:type="continuationSeparator" w:id="0">
    <w:p w:rsidR="00326F82" w:rsidRDefault="00326F82" w:rsidP="009E1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985158"/>
      <w:docPartObj>
        <w:docPartGallery w:val="Page Numbers (Bottom of Page)"/>
        <w:docPartUnique/>
      </w:docPartObj>
    </w:sdtPr>
    <w:sdtEndPr/>
    <w:sdtContent>
      <w:p w:rsidR="00A310DC" w:rsidRDefault="00A310DC">
        <w:pPr>
          <w:pStyle w:val="Piedepgina"/>
          <w:jc w:val="right"/>
        </w:pPr>
        <w:r>
          <w:fldChar w:fldCharType="begin"/>
        </w:r>
        <w:r>
          <w:instrText>PAGE   \* MERGEFORMAT</w:instrText>
        </w:r>
        <w:r>
          <w:fldChar w:fldCharType="separate"/>
        </w:r>
        <w:r w:rsidR="00CA459F">
          <w:rPr>
            <w:noProof/>
          </w:rPr>
          <w:t>20</w:t>
        </w:r>
        <w:r>
          <w:fldChar w:fldCharType="end"/>
        </w:r>
      </w:p>
    </w:sdtContent>
  </w:sdt>
  <w:p w:rsidR="00A310DC" w:rsidRDefault="00A310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F82" w:rsidRDefault="00326F82" w:rsidP="009E1605">
      <w:pPr>
        <w:spacing w:after="0" w:line="240" w:lineRule="auto"/>
      </w:pPr>
      <w:r>
        <w:separator/>
      </w:r>
    </w:p>
  </w:footnote>
  <w:footnote w:type="continuationSeparator" w:id="0">
    <w:p w:rsidR="00326F82" w:rsidRDefault="00326F82" w:rsidP="009E1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E82"/>
    <w:multiLevelType w:val="hybridMultilevel"/>
    <w:tmpl w:val="BCE069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D520AD"/>
    <w:multiLevelType w:val="hybridMultilevel"/>
    <w:tmpl w:val="99DC3704"/>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0A884617"/>
    <w:multiLevelType w:val="hybridMultilevel"/>
    <w:tmpl w:val="609CD9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BB4827"/>
    <w:multiLevelType w:val="hybridMultilevel"/>
    <w:tmpl w:val="A93255D4"/>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4">
    <w:nsid w:val="0C9A2ACB"/>
    <w:multiLevelType w:val="hybridMultilevel"/>
    <w:tmpl w:val="D84C75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0E73066B"/>
    <w:multiLevelType w:val="hybridMultilevel"/>
    <w:tmpl w:val="B632550A"/>
    <w:lvl w:ilvl="0" w:tplc="0C0A0009">
      <w:start w:val="1"/>
      <w:numFmt w:val="bullet"/>
      <w:lvlText w:val=""/>
      <w:lvlJc w:val="left"/>
      <w:pPr>
        <w:ind w:left="2844" w:hanging="360"/>
      </w:pPr>
      <w:rPr>
        <w:rFonts w:ascii="Wingdings" w:hAnsi="Wingdings"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6">
    <w:nsid w:val="123A7B38"/>
    <w:multiLevelType w:val="hybridMultilevel"/>
    <w:tmpl w:val="DFA424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70C237D"/>
    <w:multiLevelType w:val="hybridMultilevel"/>
    <w:tmpl w:val="34BEB7FA"/>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7436B6F"/>
    <w:multiLevelType w:val="hybridMultilevel"/>
    <w:tmpl w:val="ACD012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DA00443"/>
    <w:multiLevelType w:val="hybridMultilevel"/>
    <w:tmpl w:val="49B6367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353C70A1"/>
    <w:multiLevelType w:val="hybridMultilevel"/>
    <w:tmpl w:val="70864FA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8A10BC"/>
    <w:multiLevelType w:val="hybridMultilevel"/>
    <w:tmpl w:val="4E7C4FFC"/>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nsid w:val="3C87589A"/>
    <w:multiLevelType w:val="hybridMultilevel"/>
    <w:tmpl w:val="BD0AD7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11C1375"/>
    <w:multiLevelType w:val="hybridMultilevel"/>
    <w:tmpl w:val="5EB496C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45934A9A"/>
    <w:multiLevelType w:val="hybridMultilevel"/>
    <w:tmpl w:val="78F0149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95B596A"/>
    <w:multiLevelType w:val="hybridMultilevel"/>
    <w:tmpl w:val="241A485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4B03794D"/>
    <w:multiLevelType w:val="hybridMultilevel"/>
    <w:tmpl w:val="D99820C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4C174314"/>
    <w:multiLevelType w:val="hybridMultilevel"/>
    <w:tmpl w:val="56BCD1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C4F3C24"/>
    <w:multiLevelType w:val="hybridMultilevel"/>
    <w:tmpl w:val="EF0431B0"/>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4FC21B03"/>
    <w:multiLevelType w:val="hybridMultilevel"/>
    <w:tmpl w:val="DF0A1D2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4050A89"/>
    <w:multiLevelType w:val="hybridMultilevel"/>
    <w:tmpl w:val="A18E67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5A8B47E8"/>
    <w:multiLevelType w:val="hybridMultilevel"/>
    <w:tmpl w:val="5016D5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F033AC0"/>
    <w:multiLevelType w:val="hybridMultilevel"/>
    <w:tmpl w:val="37BCBA7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FC8362B"/>
    <w:multiLevelType w:val="hybridMultilevel"/>
    <w:tmpl w:val="82DEFB8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63807E9F"/>
    <w:multiLevelType w:val="hybridMultilevel"/>
    <w:tmpl w:val="D214D66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43A603C"/>
    <w:multiLevelType w:val="hybridMultilevel"/>
    <w:tmpl w:val="3710D39C"/>
    <w:lvl w:ilvl="0" w:tplc="0C0A000D">
      <w:start w:val="1"/>
      <w:numFmt w:val="bullet"/>
      <w:lvlText w:val=""/>
      <w:lvlJc w:val="left"/>
      <w:pPr>
        <w:ind w:left="732" w:hanging="360"/>
      </w:pPr>
      <w:rPr>
        <w:rFonts w:ascii="Wingdings" w:hAnsi="Wingdings" w:hint="default"/>
      </w:rPr>
    </w:lvl>
    <w:lvl w:ilvl="1" w:tplc="0C0A0003" w:tentative="1">
      <w:start w:val="1"/>
      <w:numFmt w:val="bullet"/>
      <w:lvlText w:val="o"/>
      <w:lvlJc w:val="left"/>
      <w:pPr>
        <w:ind w:left="1452" w:hanging="360"/>
      </w:pPr>
      <w:rPr>
        <w:rFonts w:ascii="Courier New" w:hAnsi="Courier New" w:cs="Courier New" w:hint="default"/>
      </w:rPr>
    </w:lvl>
    <w:lvl w:ilvl="2" w:tplc="0C0A0005" w:tentative="1">
      <w:start w:val="1"/>
      <w:numFmt w:val="bullet"/>
      <w:lvlText w:val=""/>
      <w:lvlJc w:val="left"/>
      <w:pPr>
        <w:ind w:left="2172" w:hanging="360"/>
      </w:pPr>
      <w:rPr>
        <w:rFonts w:ascii="Wingdings" w:hAnsi="Wingdings" w:hint="default"/>
      </w:rPr>
    </w:lvl>
    <w:lvl w:ilvl="3" w:tplc="0C0A0001" w:tentative="1">
      <w:start w:val="1"/>
      <w:numFmt w:val="bullet"/>
      <w:lvlText w:val=""/>
      <w:lvlJc w:val="left"/>
      <w:pPr>
        <w:ind w:left="2892" w:hanging="360"/>
      </w:pPr>
      <w:rPr>
        <w:rFonts w:ascii="Symbol" w:hAnsi="Symbol" w:hint="default"/>
      </w:rPr>
    </w:lvl>
    <w:lvl w:ilvl="4" w:tplc="0C0A0003" w:tentative="1">
      <w:start w:val="1"/>
      <w:numFmt w:val="bullet"/>
      <w:lvlText w:val="o"/>
      <w:lvlJc w:val="left"/>
      <w:pPr>
        <w:ind w:left="3612" w:hanging="360"/>
      </w:pPr>
      <w:rPr>
        <w:rFonts w:ascii="Courier New" w:hAnsi="Courier New" w:cs="Courier New" w:hint="default"/>
      </w:rPr>
    </w:lvl>
    <w:lvl w:ilvl="5" w:tplc="0C0A0005" w:tentative="1">
      <w:start w:val="1"/>
      <w:numFmt w:val="bullet"/>
      <w:lvlText w:val=""/>
      <w:lvlJc w:val="left"/>
      <w:pPr>
        <w:ind w:left="4332" w:hanging="360"/>
      </w:pPr>
      <w:rPr>
        <w:rFonts w:ascii="Wingdings" w:hAnsi="Wingdings" w:hint="default"/>
      </w:rPr>
    </w:lvl>
    <w:lvl w:ilvl="6" w:tplc="0C0A0001" w:tentative="1">
      <w:start w:val="1"/>
      <w:numFmt w:val="bullet"/>
      <w:lvlText w:val=""/>
      <w:lvlJc w:val="left"/>
      <w:pPr>
        <w:ind w:left="5052" w:hanging="360"/>
      </w:pPr>
      <w:rPr>
        <w:rFonts w:ascii="Symbol" w:hAnsi="Symbol" w:hint="default"/>
      </w:rPr>
    </w:lvl>
    <w:lvl w:ilvl="7" w:tplc="0C0A0003" w:tentative="1">
      <w:start w:val="1"/>
      <w:numFmt w:val="bullet"/>
      <w:lvlText w:val="o"/>
      <w:lvlJc w:val="left"/>
      <w:pPr>
        <w:ind w:left="5772" w:hanging="360"/>
      </w:pPr>
      <w:rPr>
        <w:rFonts w:ascii="Courier New" w:hAnsi="Courier New" w:cs="Courier New" w:hint="default"/>
      </w:rPr>
    </w:lvl>
    <w:lvl w:ilvl="8" w:tplc="0C0A0005" w:tentative="1">
      <w:start w:val="1"/>
      <w:numFmt w:val="bullet"/>
      <w:lvlText w:val=""/>
      <w:lvlJc w:val="left"/>
      <w:pPr>
        <w:ind w:left="6492" w:hanging="360"/>
      </w:pPr>
      <w:rPr>
        <w:rFonts w:ascii="Wingdings" w:hAnsi="Wingdings" w:hint="default"/>
      </w:rPr>
    </w:lvl>
  </w:abstractNum>
  <w:abstractNum w:abstractNumId="26">
    <w:nsid w:val="6F8B6CE7"/>
    <w:multiLevelType w:val="hybridMultilevel"/>
    <w:tmpl w:val="5DE0F34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nsid w:val="778D3694"/>
    <w:multiLevelType w:val="hybridMultilevel"/>
    <w:tmpl w:val="17E865A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789B2C7A"/>
    <w:multiLevelType w:val="hybridMultilevel"/>
    <w:tmpl w:val="E96EAE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91E5085"/>
    <w:multiLevelType w:val="hybridMultilevel"/>
    <w:tmpl w:val="8040BB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E2F15C1"/>
    <w:multiLevelType w:val="hybridMultilevel"/>
    <w:tmpl w:val="6D4ED946"/>
    <w:lvl w:ilvl="0" w:tplc="0C0A000D">
      <w:start w:val="1"/>
      <w:numFmt w:val="bullet"/>
      <w:lvlText w:val=""/>
      <w:lvlJc w:val="left"/>
      <w:pPr>
        <w:ind w:left="1428" w:hanging="360"/>
      </w:pPr>
      <w:rPr>
        <w:rFonts w:ascii="Wingdings" w:hAnsi="Wingdings" w:hint="default"/>
      </w:rPr>
    </w:lvl>
    <w:lvl w:ilvl="1" w:tplc="0C0A0003">
      <w:start w:val="1"/>
      <w:numFmt w:val="bullet"/>
      <w:lvlText w:val="o"/>
      <w:lvlJc w:val="left"/>
      <w:pPr>
        <w:ind w:left="2148" w:hanging="360"/>
      </w:pPr>
      <w:rPr>
        <w:rFonts w:ascii="Courier New" w:hAnsi="Courier New" w:cs="Courier New" w:hint="default"/>
      </w:rPr>
    </w:lvl>
    <w:lvl w:ilvl="2" w:tplc="0C0A0009">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1">
    <w:nsid w:val="7FFB15E5"/>
    <w:multiLevelType w:val="hybridMultilevel"/>
    <w:tmpl w:val="6532BE5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1"/>
  </w:num>
  <w:num w:numId="4">
    <w:abstractNumId w:val="17"/>
  </w:num>
  <w:num w:numId="5">
    <w:abstractNumId w:val="30"/>
  </w:num>
  <w:num w:numId="6">
    <w:abstractNumId w:val="25"/>
  </w:num>
  <w:num w:numId="7">
    <w:abstractNumId w:val="18"/>
  </w:num>
  <w:num w:numId="8">
    <w:abstractNumId w:val="12"/>
  </w:num>
  <w:num w:numId="9">
    <w:abstractNumId w:val="14"/>
  </w:num>
  <w:num w:numId="10">
    <w:abstractNumId w:val="24"/>
  </w:num>
  <w:num w:numId="11">
    <w:abstractNumId w:val="11"/>
  </w:num>
  <w:num w:numId="12">
    <w:abstractNumId w:val="1"/>
  </w:num>
  <w:num w:numId="13">
    <w:abstractNumId w:val="10"/>
  </w:num>
  <w:num w:numId="14">
    <w:abstractNumId w:val="2"/>
  </w:num>
  <w:num w:numId="15">
    <w:abstractNumId w:val="5"/>
  </w:num>
  <w:num w:numId="16">
    <w:abstractNumId w:val="6"/>
  </w:num>
  <w:num w:numId="17">
    <w:abstractNumId w:val="4"/>
  </w:num>
  <w:num w:numId="18">
    <w:abstractNumId w:val="13"/>
  </w:num>
  <w:num w:numId="19">
    <w:abstractNumId w:val="16"/>
  </w:num>
  <w:num w:numId="20">
    <w:abstractNumId w:val="28"/>
  </w:num>
  <w:num w:numId="21">
    <w:abstractNumId w:val="7"/>
  </w:num>
  <w:num w:numId="22">
    <w:abstractNumId w:val="3"/>
  </w:num>
  <w:num w:numId="23">
    <w:abstractNumId w:val="27"/>
  </w:num>
  <w:num w:numId="24">
    <w:abstractNumId w:val="9"/>
  </w:num>
  <w:num w:numId="25">
    <w:abstractNumId w:val="15"/>
  </w:num>
  <w:num w:numId="26">
    <w:abstractNumId w:val="23"/>
  </w:num>
  <w:num w:numId="27">
    <w:abstractNumId w:val="21"/>
  </w:num>
  <w:num w:numId="28">
    <w:abstractNumId w:val="29"/>
  </w:num>
  <w:num w:numId="29">
    <w:abstractNumId w:val="8"/>
  </w:num>
  <w:num w:numId="30">
    <w:abstractNumId w:val="20"/>
  </w:num>
  <w:num w:numId="31">
    <w:abstractNumId w:val="26"/>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37F"/>
    <w:rsid w:val="000003AE"/>
    <w:rsid w:val="00004D2D"/>
    <w:rsid w:val="0001037E"/>
    <w:rsid w:val="000110B1"/>
    <w:rsid w:val="0001231B"/>
    <w:rsid w:val="0001357E"/>
    <w:rsid w:val="0001651E"/>
    <w:rsid w:val="000232A2"/>
    <w:rsid w:val="00026FE2"/>
    <w:rsid w:val="0003226F"/>
    <w:rsid w:val="0004066B"/>
    <w:rsid w:val="0004220A"/>
    <w:rsid w:val="00042E0D"/>
    <w:rsid w:val="000549FE"/>
    <w:rsid w:val="00055AE6"/>
    <w:rsid w:val="00061507"/>
    <w:rsid w:val="0006550D"/>
    <w:rsid w:val="0006782D"/>
    <w:rsid w:val="00082462"/>
    <w:rsid w:val="00086729"/>
    <w:rsid w:val="00086F47"/>
    <w:rsid w:val="000922BF"/>
    <w:rsid w:val="000946C5"/>
    <w:rsid w:val="00096073"/>
    <w:rsid w:val="000966A0"/>
    <w:rsid w:val="000976D6"/>
    <w:rsid w:val="000979AB"/>
    <w:rsid w:val="000A24CC"/>
    <w:rsid w:val="000A453A"/>
    <w:rsid w:val="000A79F8"/>
    <w:rsid w:val="000B0FD6"/>
    <w:rsid w:val="000B6487"/>
    <w:rsid w:val="000B67EB"/>
    <w:rsid w:val="000B7274"/>
    <w:rsid w:val="000D20E6"/>
    <w:rsid w:val="000D25BB"/>
    <w:rsid w:val="000D3653"/>
    <w:rsid w:val="000D5A0D"/>
    <w:rsid w:val="000D5A76"/>
    <w:rsid w:val="000E120D"/>
    <w:rsid w:val="000E2F86"/>
    <w:rsid w:val="000E4A90"/>
    <w:rsid w:val="000F1632"/>
    <w:rsid w:val="000F1CD0"/>
    <w:rsid w:val="000F35DD"/>
    <w:rsid w:val="000F6B59"/>
    <w:rsid w:val="00104159"/>
    <w:rsid w:val="001052A9"/>
    <w:rsid w:val="00105BB5"/>
    <w:rsid w:val="00106F6A"/>
    <w:rsid w:val="001076B8"/>
    <w:rsid w:val="00107ABC"/>
    <w:rsid w:val="00114F9D"/>
    <w:rsid w:val="00117B4D"/>
    <w:rsid w:val="00121BA2"/>
    <w:rsid w:val="00127C37"/>
    <w:rsid w:val="00130AF2"/>
    <w:rsid w:val="0013281A"/>
    <w:rsid w:val="00134C3F"/>
    <w:rsid w:val="0013795B"/>
    <w:rsid w:val="0014067E"/>
    <w:rsid w:val="00145DD1"/>
    <w:rsid w:val="0015280A"/>
    <w:rsid w:val="001538A2"/>
    <w:rsid w:val="00153E81"/>
    <w:rsid w:val="001642A2"/>
    <w:rsid w:val="0016474B"/>
    <w:rsid w:val="00164E3B"/>
    <w:rsid w:val="001653BC"/>
    <w:rsid w:val="00170A16"/>
    <w:rsid w:val="00172008"/>
    <w:rsid w:val="00176044"/>
    <w:rsid w:val="00176FA9"/>
    <w:rsid w:val="00195F6F"/>
    <w:rsid w:val="00197C74"/>
    <w:rsid w:val="001A1AF5"/>
    <w:rsid w:val="001A7C7B"/>
    <w:rsid w:val="001B0702"/>
    <w:rsid w:val="001B1A3A"/>
    <w:rsid w:val="001B2E88"/>
    <w:rsid w:val="001B433E"/>
    <w:rsid w:val="001C2E7C"/>
    <w:rsid w:val="001D0941"/>
    <w:rsid w:val="001D116F"/>
    <w:rsid w:val="001D47F7"/>
    <w:rsid w:val="001E0F3C"/>
    <w:rsid w:val="001E3DFA"/>
    <w:rsid w:val="001E4F51"/>
    <w:rsid w:val="00200776"/>
    <w:rsid w:val="002016A8"/>
    <w:rsid w:val="002025E4"/>
    <w:rsid w:val="00210591"/>
    <w:rsid w:val="002140BF"/>
    <w:rsid w:val="002268E6"/>
    <w:rsid w:val="002306D5"/>
    <w:rsid w:val="00232902"/>
    <w:rsid w:val="00242216"/>
    <w:rsid w:val="002539FA"/>
    <w:rsid w:val="00262E45"/>
    <w:rsid w:val="00263D3B"/>
    <w:rsid w:val="00264202"/>
    <w:rsid w:val="0026456C"/>
    <w:rsid w:val="00273187"/>
    <w:rsid w:val="00274687"/>
    <w:rsid w:val="00281769"/>
    <w:rsid w:val="002853CB"/>
    <w:rsid w:val="00286F0D"/>
    <w:rsid w:val="0028773E"/>
    <w:rsid w:val="00294E90"/>
    <w:rsid w:val="00296070"/>
    <w:rsid w:val="002A681E"/>
    <w:rsid w:val="002B0EE0"/>
    <w:rsid w:val="002B5A39"/>
    <w:rsid w:val="002B5EC9"/>
    <w:rsid w:val="002B7B2F"/>
    <w:rsid w:val="002C26E0"/>
    <w:rsid w:val="002C2CA6"/>
    <w:rsid w:val="002C3CC4"/>
    <w:rsid w:val="002C4444"/>
    <w:rsid w:val="002D0584"/>
    <w:rsid w:val="002D3A47"/>
    <w:rsid w:val="002D626E"/>
    <w:rsid w:val="002E4009"/>
    <w:rsid w:val="002E52B3"/>
    <w:rsid w:val="002E591E"/>
    <w:rsid w:val="002F0D18"/>
    <w:rsid w:val="002F2A7D"/>
    <w:rsid w:val="002F3431"/>
    <w:rsid w:val="002F6FE0"/>
    <w:rsid w:val="003006FD"/>
    <w:rsid w:val="00301D00"/>
    <w:rsid w:val="00307BCB"/>
    <w:rsid w:val="00307F4B"/>
    <w:rsid w:val="003161B5"/>
    <w:rsid w:val="003212D9"/>
    <w:rsid w:val="0032475D"/>
    <w:rsid w:val="00326F82"/>
    <w:rsid w:val="003310BF"/>
    <w:rsid w:val="003335FE"/>
    <w:rsid w:val="00341525"/>
    <w:rsid w:val="00343DBA"/>
    <w:rsid w:val="0034703C"/>
    <w:rsid w:val="00350DBA"/>
    <w:rsid w:val="00357E7A"/>
    <w:rsid w:val="00363F71"/>
    <w:rsid w:val="0037192A"/>
    <w:rsid w:val="0037366A"/>
    <w:rsid w:val="00373F7E"/>
    <w:rsid w:val="0038020B"/>
    <w:rsid w:val="0038136C"/>
    <w:rsid w:val="003819EE"/>
    <w:rsid w:val="0038691A"/>
    <w:rsid w:val="00392CC5"/>
    <w:rsid w:val="003963E7"/>
    <w:rsid w:val="003A3485"/>
    <w:rsid w:val="003A56AA"/>
    <w:rsid w:val="003A7390"/>
    <w:rsid w:val="003B18D8"/>
    <w:rsid w:val="003B48A0"/>
    <w:rsid w:val="003B5E1B"/>
    <w:rsid w:val="003C503B"/>
    <w:rsid w:val="003C6E11"/>
    <w:rsid w:val="003C7E41"/>
    <w:rsid w:val="003D1836"/>
    <w:rsid w:val="003D292D"/>
    <w:rsid w:val="003D5C03"/>
    <w:rsid w:val="003D7469"/>
    <w:rsid w:val="003E293A"/>
    <w:rsid w:val="003E73AA"/>
    <w:rsid w:val="003F1139"/>
    <w:rsid w:val="00400A36"/>
    <w:rsid w:val="00401322"/>
    <w:rsid w:val="00412A4F"/>
    <w:rsid w:val="0041327E"/>
    <w:rsid w:val="00413363"/>
    <w:rsid w:val="00413BB5"/>
    <w:rsid w:val="00417F89"/>
    <w:rsid w:val="0042638F"/>
    <w:rsid w:val="00430D3D"/>
    <w:rsid w:val="00432006"/>
    <w:rsid w:val="00434435"/>
    <w:rsid w:val="00436BE4"/>
    <w:rsid w:val="00437DF7"/>
    <w:rsid w:val="00440699"/>
    <w:rsid w:val="00441349"/>
    <w:rsid w:val="0044136F"/>
    <w:rsid w:val="00442C3A"/>
    <w:rsid w:val="0044460E"/>
    <w:rsid w:val="00445ED5"/>
    <w:rsid w:val="00452056"/>
    <w:rsid w:val="00454C3E"/>
    <w:rsid w:val="00460B32"/>
    <w:rsid w:val="004668FE"/>
    <w:rsid w:val="004717C3"/>
    <w:rsid w:val="00471EB2"/>
    <w:rsid w:val="00472DB5"/>
    <w:rsid w:val="00476536"/>
    <w:rsid w:val="00477A95"/>
    <w:rsid w:val="004803A4"/>
    <w:rsid w:val="00480784"/>
    <w:rsid w:val="004811A9"/>
    <w:rsid w:val="00495FA0"/>
    <w:rsid w:val="004973AA"/>
    <w:rsid w:val="004A1067"/>
    <w:rsid w:val="004B5D0E"/>
    <w:rsid w:val="004B73DE"/>
    <w:rsid w:val="004B7E14"/>
    <w:rsid w:val="004B7FEE"/>
    <w:rsid w:val="004C1873"/>
    <w:rsid w:val="004C2F0B"/>
    <w:rsid w:val="004C43DB"/>
    <w:rsid w:val="004C5F44"/>
    <w:rsid w:val="004C7694"/>
    <w:rsid w:val="004E6619"/>
    <w:rsid w:val="004F138C"/>
    <w:rsid w:val="004F2190"/>
    <w:rsid w:val="004F6550"/>
    <w:rsid w:val="0050000B"/>
    <w:rsid w:val="005009E3"/>
    <w:rsid w:val="00502EE9"/>
    <w:rsid w:val="00505819"/>
    <w:rsid w:val="005160F5"/>
    <w:rsid w:val="005222DC"/>
    <w:rsid w:val="00523994"/>
    <w:rsid w:val="00530949"/>
    <w:rsid w:val="00531101"/>
    <w:rsid w:val="00531746"/>
    <w:rsid w:val="005335A3"/>
    <w:rsid w:val="00536CE1"/>
    <w:rsid w:val="005371F0"/>
    <w:rsid w:val="00537ED9"/>
    <w:rsid w:val="00545100"/>
    <w:rsid w:val="005559C9"/>
    <w:rsid w:val="0055743C"/>
    <w:rsid w:val="00560CD3"/>
    <w:rsid w:val="00563FF7"/>
    <w:rsid w:val="00565388"/>
    <w:rsid w:val="00565416"/>
    <w:rsid w:val="00577622"/>
    <w:rsid w:val="00586F04"/>
    <w:rsid w:val="005922C8"/>
    <w:rsid w:val="00593C16"/>
    <w:rsid w:val="00594B8D"/>
    <w:rsid w:val="0059518C"/>
    <w:rsid w:val="005A0C2D"/>
    <w:rsid w:val="005A151C"/>
    <w:rsid w:val="005A52A3"/>
    <w:rsid w:val="005A6EFC"/>
    <w:rsid w:val="005B060E"/>
    <w:rsid w:val="005B0BFD"/>
    <w:rsid w:val="005B18AB"/>
    <w:rsid w:val="005B2A9D"/>
    <w:rsid w:val="005B3CF4"/>
    <w:rsid w:val="005C26EC"/>
    <w:rsid w:val="005C3AFA"/>
    <w:rsid w:val="005C6B38"/>
    <w:rsid w:val="005D1CD9"/>
    <w:rsid w:val="005D20D1"/>
    <w:rsid w:val="005E25AF"/>
    <w:rsid w:val="005E57B8"/>
    <w:rsid w:val="005E76C3"/>
    <w:rsid w:val="00601C7A"/>
    <w:rsid w:val="00605011"/>
    <w:rsid w:val="00605306"/>
    <w:rsid w:val="006066D7"/>
    <w:rsid w:val="00613CD6"/>
    <w:rsid w:val="0061481D"/>
    <w:rsid w:val="006159D3"/>
    <w:rsid w:val="00617520"/>
    <w:rsid w:val="0062334E"/>
    <w:rsid w:val="00624E62"/>
    <w:rsid w:val="00626013"/>
    <w:rsid w:val="00627962"/>
    <w:rsid w:val="006334AC"/>
    <w:rsid w:val="00634ACE"/>
    <w:rsid w:val="006358CD"/>
    <w:rsid w:val="006415B8"/>
    <w:rsid w:val="00643550"/>
    <w:rsid w:val="00643905"/>
    <w:rsid w:val="00650F7E"/>
    <w:rsid w:val="00652A14"/>
    <w:rsid w:val="006601A1"/>
    <w:rsid w:val="00664995"/>
    <w:rsid w:val="00667FC1"/>
    <w:rsid w:val="006715B7"/>
    <w:rsid w:val="0067451C"/>
    <w:rsid w:val="00686B91"/>
    <w:rsid w:val="00687C02"/>
    <w:rsid w:val="00692C00"/>
    <w:rsid w:val="00693BFA"/>
    <w:rsid w:val="006A4367"/>
    <w:rsid w:val="006C43E0"/>
    <w:rsid w:val="006D3196"/>
    <w:rsid w:val="006D455E"/>
    <w:rsid w:val="006D4F4B"/>
    <w:rsid w:val="006E1B23"/>
    <w:rsid w:val="006E1CA9"/>
    <w:rsid w:val="006E52BC"/>
    <w:rsid w:val="006F3F1A"/>
    <w:rsid w:val="00700342"/>
    <w:rsid w:val="00701B96"/>
    <w:rsid w:val="00701EAD"/>
    <w:rsid w:val="00705B28"/>
    <w:rsid w:val="007109A8"/>
    <w:rsid w:val="00711F93"/>
    <w:rsid w:val="0071292B"/>
    <w:rsid w:val="0071643A"/>
    <w:rsid w:val="007164C2"/>
    <w:rsid w:val="007174EE"/>
    <w:rsid w:val="00720304"/>
    <w:rsid w:val="007225DC"/>
    <w:rsid w:val="00733196"/>
    <w:rsid w:val="00735B91"/>
    <w:rsid w:val="00737268"/>
    <w:rsid w:val="00741296"/>
    <w:rsid w:val="00743F3D"/>
    <w:rsid w:val="0074593D"/>
    <w:rsid w:val="00747221"/>
    <w:rsid w:val="007479D0"/>
    <w:rsid w:val="00747BE0"/>
    <w:rsid w:val="00750377"/>
    <w:rsid w:val="0075216B"/>
    <w:rsid w:val="00753BE2"/>
    <w:rsid w:val="0075690C"/>
    <w:rsid w:val="00760995"/>
    <w:rsid w:val="007645C3"/>
    <w:rsid w:val="00765523"/>
    <w:rsid w:val="00771ACF"/>
    <w:rsid w:val="00772FAF"/>
    <w:rsid w:val="00773337"/>
    <w:rsid w:val="00780CDC"/>
    <w:rsid w:val="007818F3"/>
    <w:rsid w:val="00781EE7"/>
    <w:rsid w:val="00782B58"/>
    <w:rsid w:val="00790B34"/>
    <w:rsid w:val="00790C41"/>
    <w:rsid w:val="00790CC4"/>
    <w:rsid w:val="0079187B"/>
    <w:rsid w:val="007976A2"/>
    <w:rsid w:val="007A4A5E"/>
    <w:rsid w:val="007A4BCB"/>
    <w:rsid w:val="007B26CC"/>
    <w:rsid w:val="007B4BC7"/>
    <w:rsid w:val="007B4DE6"/>
    <w:rsid w:val="007D26B6"/>
    <w:rsid w:val="007D2BED"/>
    <w:rsid w:val="007D5B65"/>
    <w:rsid w:val="007D6DD5"/>
    <w:rsid w:val="007E0335"/>
    <w:rsid w:val="007E3E2C"/>
    <w:rsid w:val="007E575D"/>
    <w:rsid w:val="007F2CB8"/>
    <w:rsid w:val="007F7F95"/>
    <w:rsid w:val="00801491"/>
    <w:rsid w:val="00804A39"/>
    <w:rsid w:val="008052A9"/>
    <w:rsid w:val="008123B1"/>
    <w:rsid w:val="00815337"/>
    <w:rsid w:val="008162F8"/>
    <w:rsid w:val="00816A73"/>
    <w:rsid w:val="008221E1"/>
    <w:rsid w:val="00827C24"/>
    <w:rsid w:val="00836033"/>
    <w:rsid w:val="008370C6"/>
    <w:rsid w:val="00850377"/>
    <w:rsid w:val="00856B2D"/>
    <w:rsid w:val="008609F5"/>
    <w:rsid w:val="00875232"/>
    <w:rsid w:val="0087556C"/>
    <w:rsid w:val="008768FF"/>
    <w:rsid w:val="00882E52"/>
    <w:rsid w:val="0088427D"/>
    <w:rsid w:val="00886A7A"/>
    <w:rsid w:val="00893B8B"/>
    <w:rsid w:val="008A195F"/>
    <w:rsid w:val="008A5120"/>
    <w:rsid w:val="008A752E"/>
    <w:rsid w:val="008A7E39"/>
    <w:rsid w:val="008B298B"/>
    <w:rsid w:val="008C418F"/>
    <w:rsid w:val="008C4DD6"/>
    <w:rsid w:val="008D17D5"/>
    <w:rsid w:val="008D21F2"/>
    <w:rsid w:val="008D770C"/>
    <w:rsid w:val="008D7CBC"/>
    <w:rsid w:val="008E25B1"/>
    <w:rsid w:val="008E5696"/>
    <w:rsid w:val="008F3C35"/>
    <w:rsid w:val="008F5B9F"/>
    <w:rsid w:val="008F7281"/>
    <w:rsid w:val="009006A8"/>
    <w:rsid w:val="009035D9"/>
    <w:rsid w:val="00903703"/>
    <w:rsid w:val="00904B34"/>
    <w:rsid w:val="00906103"/>
    <w:rsid w:val="00913558"/>
    <w:rsid w:val="00922F86"/>
    <w:rsid w:val="00925F25"/>
    <w:rsid w:val="00942B5F"/>
    <w:rsid w:val="00944A7B"/>
    <w:rsid w:val="00945276"/>
    <w:rsid w:val="0094778A"/>
    <w:rsid w:val="00955701"/>
    <w:rsid w:val="009557D0"/>
    <w:rsid w:val="00960499"/>
    <w:rsid w:val="009615D3"/>
    <w:rsid w:val="00970981"/>
    <w:rsid w:val="0098381B"/>
    <w:rsid w:val="00984066"/>
    <w:rsid w:val="0099050E"/>
    <w:rsid w:val="009909B2"/>
    <w:rsid w:val="00991451"/>
    <w:rsid w:val="0099145C"/>
    <w:rsid w:val="009A6F53"/>
    <w:rsid w:val="009A7809"/>
    <w:rsid w:val="009B16C4"/>
    <w:rsid w:val="009B41D3"/>
    <w:rsid w:val="009B691D"/>
    <w:rsid w:val="009C06CF"/>
    <w:rsid w:val="009C2443"/>
    <w:rsid w:val="009C490A"/>
    <w:rsid w:val="009C6FC6"/>
    <w:rsid w:val="009D4B08"/>
    <w:rsid w:val="009E1605"/>
    <w:rsid w:val="009E2B2E"/>
    <w:rsid w:val="009E4B59"/>
    <w:rsid w:val="009E4CA5"/>
    <w:rsid w:val="009E5C01"/>
    <w:rsid w:val="009F0799"/>
    <w:rsid w:val="009F2A45"/>
    <w:rsid w:val="009F6551"/>
    <w:rsid w:val="00A026BA"/>
    <w:rsid w:val="00A02B2D"/>
    <w:rsid w:val="00A02CEF"/>
    <w:rsid w:val="00A03258"/>
    <w:rsid w:val="00A0581E"/>
    <w:rsid w:val="00A12D10"/>
    <w:rsid w:val="00A14213"/>
    <w:rsid w:val="00A15398"/>
    <w:rsid w:val="00A20AEC"/>
    <w:rsid w:val="00A2543D"/>
    <w:rsid w:val="00A2565D"/>
    <w:rsid w:val="00A310DC"/>
    <w:rsid w:val="00A31373"/>
    <w:rsid w:val="00A36E89"/>
    <w:rsid w:val="00A41723"/>
    <w:rsid w:val="00A43B85"/>
    <w:rsid w:val="00A464FF"/>
    <w:rsid w:val="00A47D61"/>
    <w:rsid w:val="00A50E97"/>
    <w:rsid w:val="00A52DC9"/>
    <w:rsid w:val="00A579F5"/>
    <w:rsid w:val="00A619A2"/>
    <w:rsid w:val="00A6697B"/>
    <w:rsid w:val="00A66A49"/>
    <w:rsid w:val="00A67D4C"/>
    <w:rsid w:val="00A70DBE"/>
    <w:rsid w:val="00A7229B"/>
    <w:rsid w:val="00A73508"/>
    <w:rsid w:val="00A7670E"/>
    <w:rsid w:val="00A81BA0"/>
    <w:rsid w:val="00A83719"/>
    <w:rsid w:val="00A8440F"/>
    <w:rsid w:val="00A85868"/>
    <w:rsid w:val="00A8737F"/>
    <w:rsid w:val="00A875C2"/>
    <w:rsid w:val="00A92E0B"/>
    <w:rsid w:val="00A937F1"/>
    <w:rsid w:val="00A96898"/>
    <w:rsid w:val="00AA2CC2"/>
    <w:rsid w:val="00AA46E3"/>
    <w:rsid w:val="00AA4D8F"/>
    <w:rsid w:val="00AA4DF3"/>
    <w:rsid w:val="00AA7216"/>
    <w:rsid w:val="00AB3C63"/>
    <w:rsid w:val="00AB5EB4"/>
    <w:rsid w:val="00AB7406"/>
    <w:rsid w:val="00AC4864"/>
    <w:rsid w:val="00AC6475"/>
    <w:rsid w:val="00AC663B"/>
    <w:rsid w:val="00AD0BDF"/>
    <w:rsid w:val="00AD31D1"/>
    <w:rsid w:val="00AD4532"/>
    <w:rsid w:val="00AD7D49"/>
    <w:rsid w:val="00AE2BCF"/>
    <w:rsid w:val="00AE6E46"/>
    <w:rsid w:val="00AF00CE"/>
    <w:rsid w:val="00AF06C5"/>
    <w:rsid w:val="00AF380C"/>
    <w:rsid w:val="00AF5C56"/>
    <w:rsid w:val="00AF708E"/>
    <w:rsid w:val="00AF7C00"/>
    <w:rsid w:val="00B00E4F"/>
    <w:rsid w:val="00B03678"/>
    <w:rsid w:val="00B10844"/>
    <w:rsid w:val="00B10D45"/>
    <w:rsid w:val="00B17ED8"/>
    <w:rsid w:val="00B21837"/>
    <w:rsid w:val="00B33325"/>
    <w:rsid w:val="00B37C75"/>
    <w:rsid w:val="00B40EB1"/>
    <w:rsid w:val="00B46804"/>
    <w:rsid w:val="00B51279"/>
    <w:rsid w:val="00B537CB"/>
    <w:rsid w:val="00B54AB1"/>
    <w:rsid w:val="00B54B58"/>
    <w:rsid w:val="00B57392"/>
    <w:rsid w:val="00B57867"/>
    <w:rsid w:val="00B61378"/>
    <w:rsid w:val="00B66AFE"/>
    <w:rsid w:val="00B72364"/>
    <w:rsid w:val="00B745FC"/>
    <w:rsid w:val="00B75F8A"/>
    <w:rsid w:val="00B76BEB"/>
    <w:rsid w:val="00B83EAC"/>
    <w:rsid w:val="00B91B04"/>
    <w:rsid w:val="00B96E48"/>
    <w:rsid w:val="00BA211D"/>
    <w:rsid w:val="00BB512E"/>
    <w:rsid w:val="00BC0AD0"/>
    <w:rsid w:val="00BC142A"/>
    <w:rsid w:val="00BC3A0B"/>
    <w:rsid w:val="00BC4491"/>
    <w:rsid w:val="00BC4B5B"/>
    <w:rsid w:val="00BC75DD"/>
    <w:rsid w:val="00BD1403"/>
    <w:rsid w:val="00BD4C0C"/>
    <w:rsid w:val="00BD6CDA"/>
    <w:rsid w:val="00BE1423"/>
    <w:rsid w:val="00BE3587"/>
    <w:rsid w:val="00BE5027"/>
    <w:rsid w:val="00BF0D6A"/>
    <w:rsid w:val="00BF10BB"/>
    <w:rsid w:val="00BF4D9C"/>
    <w:rsid w:val="00BF60A1"/>
    <w:rsid w:val="00BF7A37"/>
    <w:rsid w:val="00C00116"/>
    <w:rsid w:val="00C079CC"/>
    <w:rsid w:val="00C1100B"/>
    <w:rsid w:val="00C11107"/>
    <w:rsid w:val="00C1199F"/>
    <w:rsid w:val="00C15371"/>
    <w:rsid w:val="00C16501"/>
    <w:rsid w:val="00C174C4"/>
    <w:rsid w:val="00C2156A"/>
    <w:rsid w:val="00C237E0"/>
    <w:rsid w:val="00C31426"/>
    <w:rsid w:val="00C3529E"/>
    <w:rsid w:val="00C444BB"/>
    <w:rsid w:val="00C46E18"/>
    <w:rsid w:val="00C562B7"/>
    <w:rsid w:val="00C620B2"/>
    <w:rsid w:val="00C627CF"/>
    <w:rsid w:val="00C66F4C"/>
    <w:rsid w:val="00C71FDD"/>
    <w:rsid w:val="00C746C7"/>
    <w:rsid w:val="00C756B1"/>
    <w:rsid w:val="00C82AD4"/>
    <w:rsid w:val="00C9058B"/>
    <w:rsid w:val="00C937CA"/>
    <w:rsid w:val="00C973C8"/>
    <w:rsid w:val="00CA11B7"/>
    <w:rsid w:val="00CA2209"/>
    <w:rsid w:val="00CA459F"/>
    <w:rsid w:val="00CA4E08"/>
    <w:rsid w:val="00CB1EB4"/>
    <w:rsid w:val="00CB291E"/>
    <w:rsid w:val="00CB45D6"/>
    <w:rsid w:val="00CC51F8"/>
    <w:rsid w:val="00CC54F8"/>
    <w:rsid w:val="00CD0AC7"/>
    <w:rsid w:val="00CD7AEE"/>
    <w:rsid w:val="00CD7D10"/>
    <w:rsid w:val="00CE0D99"/>
    <w:rsid w:val="00CE1FCE"/>
    <w:rsid w:val="00CE5304"/>
    <w:rsid w:val="00CF0827"/>
    <w:rsid w:val="00CF5107"/>
    <w:rsid w:val="00CF59C9"/>
    <w:rsid w:val="00D15177"/>
    <w:rsid w:val="00D1773B"/>
    <w:rsid w:val="00D205F4"/>
    <w:rsid w:val="00D22D47"/>
    <w:rsid w:val="00D230A1"/>
    <w:rsid w:val="00D232A8"/>
    <w:rsid w:val="00D27C01"/>
    <w:rsid w:val="00D3226F"/>
    <w:rsid w:val="00D354AE"/>
    <w:rsid w:val="00D406F3"/>
    <w:rsid w:val="00D45130"/>
    <w:rsid w:val="00D46FFC"/>
    <w:rsid w:val="00D47DDE"/>
    <w:rsid w:val="00D57BCA"/>
    <w:rsid w:val="00D627F3"/>
    <w:rsid w:val="00D71A39"/>
    <w:rsid w:val="00D743EF"/>
    <w:rsid w:val="00D76EF3"/>
    <w:rsid w:val="00D80BFA"/>
    <w:rsid w:val="00D828D1"/>
    <w:rsid w:val="00D865E1"/>
    <w:rsid w:val="00D905CA"/>
    <w:rsid w:val="00D96623"/>
    <w:rsid w:val="00D97B03"/>
    <w:rsid w:val="00DA0A36"/>
    <w:rsid w:val="00DA1131"/>
    <w:rsid w:val="00DA6BE2"/>
    <w:rsid w:val="00DB4FB2"/>
    <w:rsid w:val="00DB620C"/>
    <w:rsid w:val="00DC21D3"/>
    <w:rsid w:val="00DC44C2"/>
    <w:rsid w:val="00DC4B5A"/>
    <w:rsid w:val="00DC7AEB"/>
    <w:rsid w:val="00DD0529"/>
    <w:rsid w:val="00DD13E2"/>
    <w:rsid w:val="00DD40A4"/>
    <w:rsid w:val="00DD53CB"/>
    <w:rsid w:val="00DD5D3D"/>
    <w:rsid w:val="00DE320B"/>
    <w:rsid w:val="00DE5D2F"/>
    <w:rsid w:val="00E02C69"/>
    <w:rsid w:val="00E0609F"/>
    <w:rsid w:val="00E06E28"/>
    <w:rsid w:val="00E17F81"/>
    <w:rsid w:val="00E21965"/>
    <w:rsid w:val="00E24369"/>
    <w:rsid w:val="00E26C9E"/>
    <w:rsid w:val="00E43CD3"/>
    <w:rsid w:val="00E471FD"/>
    <w:rsid w:val="00E50DCC"/>
    <w:rsid w:val="00E6261E"/>
    <w:rsid w:val="00E66B83"/>
    <w:rsid w:val="00E66D8B"/>
    <w:rsid w:val="00E67DE5"/>
    <w:rsid w:val="00E704C6"/>
    <w:rsid w:val="00E73135"/>
    <w:rsid w:val="00E73E29"/>
    <w:rsid w:val="00E76ECC"/>
    <w:rsid w:val="00E83AE8"/>
    <w:rsid w:val="00E941C7"/>
    <w:rsid w:val="00E94B57"/>
    <w:rsid w:val="00E9603B"/>
    <w:rsid w:val="00EA1F18"/>
    <w:rsid w:val="00EA5648"/>
    <w:rsid w:val="00EA684A"/>
    <w:rsid w:val="00EA68C8"/>
    <w:rsid w:val="00EA6A76"/>
    <w:rsid w:val="00EA7CAF"/>
    <w:rsid w:val="00EB0072"/>
    <w:rsid w:val="00EC193B"/>
    <w:rsid w:val="00EC1C35"/>
    <w:rsid w:val="00EC65B5"/>
    <w:rsid w:val="00EC7C1F"/>
    <w:rsid w:val="00ED0489"/>
    <w:rsid w:val="00ED65A1"/>
    <w:rsid w:val="00EE0C7A"/>
    <w:rsid w:val="00EE1F62"/>
    <w:rsid w:val="00EE2E5E"/>
    <w:rsid w:val="00EF5EDF"/>
    <w:rsid w:val="00F022A8"/>
    <w:rsid w:val="00F0770E"/>
    <w:rsid w:val="00F10506"/>
    <w:rsid w:val="00F12AE3"/>
    <w:rsid w:val="00F25BCC"/>
    <w:rsid w:val="00F2662F"/>
    <w:rsid w:val="00F27378"/>
    <w:rsid w:val="00F3096E"/>
    <w:rsid w:val="00F31844"/>
    <w:rsid w:val="00F41FE0"/>
    <w:rsid w:val="00F4257A"/>
    <w:rsid w:val="00F44B12"/>
    <w:rsid w:val="00F475BC"/>
    <w:rsid w:val="00F55333"/>
    <w:rsid w:val="00F67A01"/>
    <w:rsid w:val="00F70055"/>
    <w:rsid w:val="00F740CC"/>
    <w:rsid w:val="00F756D2"/>
    <w:rsid w:val="00F76AFD"/>
    <w:rsid w:val="00F77100"/>
    <w:rsid w:val="00F82F08"/>
    <w:rsid w:val="00F832F7"/>
    <w:rsid w:val="00FA203A"/>
    <w:rsid w:val="00FA4262"/>
    <w:rsid w:val="00FB5248"/>
    <w:rsid w:val="00FD2E33"/>
    <w:rsid w:val="00FD7B4F"/>
    <w:rsid w:val="00FE07DC"/>
    <w:rsid w:val="00FE1477"/>
    <w:rsid w:val="00FE2B5D"/>
    <w:rsid w:val="00FF0FFF"/>
    <w:rsid w:val="00FF1FDF"/>
    <w:rsid w:val="00FF5F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642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642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6B2D"/>
    <w:pPr>
      <w:ind w:left="720"/>
      <w:contextualSpacing/>
    </w:pPr>
  </w:style>
  <w:style w:type="paragraph" w:styleId="Encabezado">
    <w:name w:val="header"/>
    <w:basedOn w:val="Normal"/>
    <w:link w:val="EncabezadoCar"/>
    <w:uiPriority w:val="99"/>
    <w:unhideWhenUsed/>
    <w:rsid w:val="009E16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1605"/>
  </w:style>
  <w:style w:type="paragraph" w:styleId="Piedepgina">
    <w:name w:val="footer"/>
    <w:basedOn w:val="Normal"/>
    <w:link w:val="PiedepginaCar"/>
    <w:uiPriority w:val="99"/>
    <w:unhideWhenUsed/>
    <w:rsid w:val="009E16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1605"/>
  </w:style>
  <w:style w:type="character" w:styleId="Hipervnculo">
    <w:name w:val="Hyperlink"/>
    <w:basedOn w:val="Fuentedeprrafopredeter"/>
    <w:uiPriority w:val="99"/>
    <w:unhideWhenUsed/>
    <w:rsid w:val="00DD5D3D"/>
    <w:rPr>
      <w:color w:val="0000FF" w:themeColor="hyperlink"/>
      <w:u w:val="single"/>
    </w:rPr>
  </w:style>
  <w:style w:type="paragraph" w:styleId="Textodeglobo">
    <w:name w:val="Balloon Text"/>
    <w:basedOn w:val="Normal"/>
    <w:link w:val="TextodegloboCar"/>
    <w:uiPriority w:val="99"/>
    <w:semiHidden/>
    <w:unhideWhenUsed/>
    <w:rsid w:val="007E3E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E2C"/>
    <w:rPr>
      <w:rFonts w:ascii="Tahoma" w:hAnsi="Tahoma" w:cs="Tahoma"/>
      <w:sz w:val="16"/>
      <w:szCs w:val="16"/>
    </w:rPr>
  </w:style>
  <w:style w:type="table" w:styleId="Tablaconcuadrcula">
    <w:name w:val="Table Grid"/>
    <w:basedOn w:val="Tablanormal"/>
    <w:uiPriority w:val="59"/>
    <w:rsid w:val="00324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642A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642A2"/>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1642A2"/>
    <w:pPr>
      <w:ind w:left="283" w:hanging="283"/>
      <w:contextualSpacing/>
    </w:pPr>
  </w:style>
  <w:style w:type="paragraph" w:styleId="Lista2">
    <w:name w:val="List 2"/>
    <w:basedOn w:val="Normal"/>
    <w:uiPriority w:val="99"/>
    <w:unhideWhenUsed/>
    <w:rsid w:val="001642A2"/>
    <w:pPr>
      <w:ind w:left="566" w:hanging="283"/>
      <w:contextualSpacing/>
    </w:pPr>
  </w:style>
  <w:style w:type="paragraph" w:styleId="Saludo">
    <w:name w:val="Salutation"/>
    <w:basedOn w:val="Normal"/>
    <w:next w:val="Normal"/>
    <w:link w:val="SaludoCar"/>
    <w:uiPriority w:val="99"/>
    <w:unhideWhenUsed/>
    <w:rsid w:val="001642A2"/>
  </w:style>
  <w:style w:type="character" w:customStyle="1" w:styleId="SaludoCar">
    <w:name w:val="Saludo Car"/>
    <w:basedOn w:val="Fuentedeprrafopredeter"/>
    <w:link w:val="Saludo"/>
    <w:uiPriority w:val="99"/>
    <w:rsid w:val="001642A2"/>
  </w:style>
  <w:style w:type="paragraph" w:styleId="Fecha">
    <w:name w:val="Date"/>
    <w:basedOn w:val="Normal"/>
    <w:next w:val="Normal"/>
    <w:link w:val="FechaCar"/>
    <w:uiPriority w:val="99"/>
    <w:unhideWhenUsed/>
    <w:rsid w:val="001642A2"/>
  </w:style>
  <w:style w:type="character" w:customStyle="1" w:styleId="FechaCar">
    <w:name w:val="Fecha Car"/>
    <w:basedOn w:val="Fuentedeprrafopredeter"/>
    <w:link w:val="Fecha"/>
    <w:uiPriority w:val="99"/>
    <w:rsid w:val="001642A2"/>
  </w:style>
  <w:style w:type="paragraph" w:styleId="Ttulo">
    <w:name w:val="Title"/>
    <w:basedOn w:val="Normal"/>
    <w:next w:val="Normal"/>
    <w:link w:val="TtuloCar"/>
    <w:uiPriority w:val="10"/>
    <w:qFormat/>
    <w:rsid w:val="001642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642A2"/>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1642A2"/>
    <w:pPr>
      <w:spacing w:after="120"/>
    </w:pPr>
  </w:style>
  <w:style w:type="character" w:customStyle="1" w:styleId="TextoindependienteCar">
    <w:name w:val="Texto independiente Car"/>
    <w:basedOn w:val="Fuentedeprrafopredeter"/>
    <w:link w:val="Textoindependiente"/>
    <w:uiPriority w:val="99"/>
    <w:rsid w:val="001642A2"/>
  </w:style>
  <w:style w:type="paragraph" w:styleId="Sangradetextonormal">
    <w:name w:val="Body Text Indent"/>
    <w:basedOn w:val="Normal"/>
    <w:link w:val="SangradetextonormalCar"/>
    <w:uiPriority w:val="99"/>
    <w:semiHidden/>
    <w:unhideWhenUsed/>
    <w:rsid w:val="001642A2"/>
    <w:pPr>
      <w:spacing w:after="120"/>
      <w:ind w:left="283"/>
    </w:pPr>
  </w:style>
  <w:style w:type="character" w:customStyle="1" w:styleId="SangradetextonormalCar">
    <w:name w:val="Sangría de texto normal Car"/>
    <w:basedOn w:val="Fuentedeprrafopredeter"/>
    <w:link w:val="Sangradetextonormal"/>
    <w:uiPriority w:val="99"/>
    <w:semiHidden/>
    <w:rsid w:val="001642A2"/>
  </w:style>
  <w:style w:type="paragraph" w:styleId="Textoindependienteprimerasangra2">
    <w:name w:val="Body Text First Indent 2"/>
    <w:basedOn w:val="Sangradetextonormal"/>
    <w:link w:val="Textoindependienteprimerasangra2Car"/>
    <w:uiPriority w:val="99"/>
    <w:unhideWhenUsed/>
    <w:rsid w:val="001642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642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642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642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6B2D"/>
    <w:pPr>
      <w:ind w:left="720"/>
      <w:contextualSpacing/>
    </w:pPr>
  </w:style>
  <w:style w:type="paragraph" w:styleId="Encabezado">
    <w:name w:val="header"/>
    <w:basedOn w:val="Normal"/>
    <w:link w:val="EncabezadoCar"/>
    <w:uiPriority w:val="99"/>
    <w:unhideWhenUsed/>
    <w:rsid w:val="009E16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1605"/>
  </w:style>
  <w:style w:type="paragraph" w:styleId="Piedepgina">
    <w:name w:val="footer"/>
    <w:basedOn w:val="Normal"/>
    <w:link w:val="PiedepginaCar"/>
    <w:uiPriority w:val="99"/>
    <w:unhideWhenUsed/>
    <w:rsid w:val="009E16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1605"/>
  </w:style>
  <w:style w:type="character" w:styleId="Hipervnculo">
    <w:name w:val="Hyperlink"/>
    <w:basedOn w:val="Fuentedeprrafopredeter"/>
    <w:uiPriority w:val="99"/>
    <w:unhideWhenUsed/>
    <w:rsid w:val="00DD5D3D"/>
    <w:rPr>
      <w:color w:val="0000FF" w:themeColor="hyperlink"/>
      <w:u w:val="single"/>
    </w:rPr>
  </w:style>
  <w:style w:type="paragraph" w:styleId="Textodeglobo">
    <w:name w:val="Balloon Text"/>
    <w:basedOn w:val="Normal"/>
    <w:link w:val="TextodegloboCar"/>
    <w:uiPriority w:val="99"/>
    <w:semiHidden/>
    <w:unhideWhenUsed/>
    <w:rsid w:val="007E3E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E2C"/>
    <w:rPr>
      <w:rFonts w:ascii="Tahoma" w:hAnsi="Tahoma" w:cs="Tahoma"/>
      <w:sz w:val="16"/>
      <w:szCs w:val="16"/>
    </w:rPr>
  </w:style>
  <w:style w:type="table" w:styleId="Tablaconcuadrcula">
    <w:name w:val="Table Grid"/>
    <w:basedOn w:val="Tablanormal"/>
    <w:uiPriority w:val="59"/>
    <w:rsid w:val="00324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642A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642A2"/>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1642A2"/>
    <w:pPr>
      <w:ind w:left="283" w:hanging="283"/>
      <w:contextualSpacing/>
    </w:pPr>
  </w:style>
  <w:style w:type="paragraph" w:styleId="Lista2">
    <w:name w:val="List 2"/>
    <w:basedOn w:val="Normal"/>
    <w:uiPriority w:val="99"/>
    <w:unhideWhenUsed/>
    <w:rsid w:val="001642A2"/>
    <w:pPr>
      <w:ind w:left="566" w:hanging="283"/>
      <w:contextualSpacing/>
    </w:pPr>
  </w:style>
  <w:style w:type="paragraph" w:styleId="Saludo">
    <w:name w:val="Salutation"/>
    <w:basedOn w:val="Normal"/>
    <w:next w:val="Normal"/>
    <w:link w:val="SaludoCar"/>
    <w:uiPriority w:val="99"/>
    <w:unhideWhenUsed/>
    <w:rsid w:val="001642A2"/>
  </w:style>
  <w:style w:type="character" w:customStyle="1" w:styleId="SaludoCar">
    <w:name w:val="Saludo Car"/>
    <w:basedOn w:val="Fuentedeprrafopredeter"/>
    <w:link w:val="Saludo"/>
    <w:uiPriority w:val="99"/>
    <w:rsid w:val="001642A2"/>
  </w:style>
  <w:style w:type="paragraph" w:styleId="Fecha">
    <w:name w:val="Date"/>
    <w:basedOn w:val="Normal"/>
    <w:next w:val="Normal"/>
    <w:link w:val="FechaCar"/>
    <w:uiPriority w:val="99"/>
    <w:unhideWhenUsed/>
    <w:rsid w:val="001642A2"/>
  </w:style>
  <w:style w:type="character" w:customStyle="1" w:styleId="FechaCar">
    <w:name w:val="Fecha Car"/>
    <w:basedOn w:val="Fuentedeprrafopredeter"/>
    <w:link w:val="Fecha"/>
    <w:uiPriority w:val="99"/>
    <w:rsid w:val="001642A2"/>
  </w:style>
  <w:style w:type="paragraph" w:styleId="Ttulo">
    <w:name w:val="Title"/>
    <w:basedOn w:val="Normal"/>
    <w:next w:val="Normal"/>
    <w:link w:val="TtuloCar"/>
    <w:uiPriority w:val="10"/>
    <w:qFormat/>
    <w:rsid w:val="001642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642A2"/>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1642A2"/>
    <w:pPr>
      <w:spacing w:after="120"/>
    </w:pPr>
  </w:style>
  <w:style w:type="character" w:customStyle="1" w:styleId="TextoindependienteCar">
    <w:name w:val="Texto independiente Car"/>
    <w:basedOn w:val="Fuentedeprrafopredeter"/>
    <w:link w:val="Textoindependiente"/>
    <w:uiPriority w:val="99"/>
    <w:rsid w:val="001642A2"/>
  </w:style>
  <w:style w:type="paragraph" w:styleId="Sangradetextonormal">
    <w:name w:val="Body Text Indent"/>
    <w:basedOn w:val="Normal"/>
    <w:link w:val="SangradetextonormalCar"/>
    <w:uiPriority w:val="99"/>
    <w:semiHidden/>
    <w:unhideWhenUsed/>
    <w:rsid w:val="001642A2"/>
    <w:pPr>
      <w:spacing w:after="120"/>
      <w:ind w:left="283"/>
    </w:pPr>
  </w:style>
  <w:style w:type="character" w:customStyle="1" w:styleId="SangradetextonormalCar">
    <w:name w:val="Sangría de texto normal Car"/>
    <w:basedOn w:val="Fuentedeprrafopredeter"/>
    <w:link w:val="Sangradetextonormal"/>
    <w:uiPriority w:val="99"/>
    <w:semiHidden/>
    <w:rsid w:val="001642A2"/>
  </w:style>
  <w:style w:type="paragraph" w:styleId="Textoindependienteprimerasangra2">
    <w:name w:val="Body Text First Indent 2"/>
    <w:basedOn w:val="Sangradetextonormal"/>
    <w:link w:val="Textoindependienteprimerasangra2Car"/>
    <w:uiPriority w:val="99"/>
    <w:unhideWhenUsed/>
    <w:rsid w:val="001642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64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9320">
      <w:bodyDiv w:val="1"/>
      <w:marLeft w:val="0"/>
      <w:marRight w:val="0"/>
      <w:marTop w:val="0"/>
      <w:marBottom w:val="0"/>
      <w:divBdr>
        <w:top w:val="none" w:sz="0" w:space="0" w:color="auto"/>
        <w:left w:val="none" w:sz="0" w:space="0" w:color="auto"/>
        <w:bottom w:val="none" w:sz="0" w:space="0" w:color="auto"/>
        <w:right w:val="none" w:sz="0" w:space="0" w:color="auto"/>
      </w:divBdr>
    </w:div>
    <w:div w:id="134251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file:///C:\Users\Usuario\AppData\Local\Microsoft\Windows\Temporary%20Internet%20Files\Content.Outlook\PI0IXWMV\revistes.ub.edu\index.php\REIRE\article\download\reire2016.9.1916\18093"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ngurumena.ejgv.euskadi.eus/r49-madariag/es/"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uhina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uskadi.eus/contenidos/documentacion/pice/es_def/adjuntos/Resumen_ejecutivo_PICE_RBU.pdf" TargetMode="External"/><Relationship Id="rId23" Type="http://schemas.openxmlformats.org/officeDocument/2006/relationships/fontTable" Target="fontTable.xml"/><Relationship Id="rId10" Type="http://schemas.openxmlformats.org/officeDocument/2006/relationships/image" Target="media/image2.png"/><Relationship Id="rId19"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n.org/sustainabledevelopment/es/objetivos-de-desarrollo-sostenible/"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1D80A-F688-4B3D-BD6A-2437F18D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5677</Words>
  <Characters>32363</Characters>
  <Application>Microsoft Office Word</Application>
  <DocSecurity>0</DocSecurity>
  <Lines>269</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Manu Monge</cp:lastModifiedBy>
  <cp:revision>3</cp:revision>
  <cp:lastPrinted>2018-02-02T11:21:00Z</cp:lastPrinted>
  <dcterms:created xsi:type="dcterms:W3CDTF">2018-11-16T08:45:00Z</dcterms:created>
  <dcterms:modified xsi:type="dcterms:W3CDTF">2018-11-16T08:47:00Z</dcterms:modified>
</cp:coreProperties>
</file>